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EA2">
        <w:rPr>
          <w:rFonts w:ascii="Times New Roman" w:hAnsi="Times New Roman" w:cs="Times New Roman"/>
          <w:b/>
          <w:bCs/>
          <w:sz w:val="24"/>
          <w:szCs w:val="24"/>
        </w:rPr>
        <w:t>ВЕРХОВНЫЙ СУД РОССИЙСКОЙ ФЕДЕРАЦИИ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EA2">
        <w:rPr>
          <w:rFonts w:ascii="Times New Roman" w:hAnsi="Times New Roman" w:cs="Times New Roman"/>
          <w:b/>
          <w:bCs/>
          <w:sz w:val="24"/>
          <w:szCs w:val="24"/>
        </w:rPr>
        <w:t>ОПРЕДЕЛЕНИЕ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EA2">
        <w:rPr>
          <w:rFonts w:ascii="Times New Roman" w:hAnsi="Times New Roman" w:cs="Times New Roman"/>
          <w:b/>
          <w:bCs/>
          <w:sz w:val="24"/>
          <w:szCs w:val="24"/>
        </w:rPr>
        <w:t>от 17 декабря 2013 г. N 78-КГ13-32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Судебная коллегия по гражданским делам Верховного Суда Российской Федерации в составе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председательствующего </w:t>
      </w:r>
      <w:r w:rsidR="008E2EA2">
        <w:rPr>
          <w:rFonts w:ascii="Times New Roman" w:hAnsi="Times New Roman" w:cs="Times New Roman"/>
          <w:sz w:val="24"/>
          <w:szCs w:val="24"/>
        </w:rPr>
        <w:t>**</w:t>
      </w:r>
      <w:r w:rsidRPr="008E2EA2">
        <w:rPr>
          <w:rFonts w:ascii="Times New Roman" w:hAnsi="Times New Roman" w:cs="Times New Roman"/>
          <w:sz w:val="24"/>
          <w:szCs w:val="24"/>
        </w:rPr>
        <w:t>,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судей </w:t>
      </w:r>
      <w:r w:rsidR="008E2EA2">
        <w:rPr>
          <w:rFonts w:ascii="Times New Roman" w:hAnsi="Times New Roman" w:cs="Times New Roman"/>
          <w:sz w:val="24"/>
          <w:szCs w:val="24"/>
        </w:rPr>
        <w:t>**</w:t>
      </w:r>
      <w:r w:rsidRPr="008E2EA2">
        <w:rPr>
          <w:rFonts w:ascii="Times New Roman" w:hAnsi="Times New Roman" w:cs="Times New Roman"/>
          <w:sz w:val="24"/>
          <w:szCs w:val="24"/>
        </w:rPr>
        <w:t xml:space="preserve"> и </w:t>
      </w:r>
      <w:r w:rsidR="008E2EA2">
        <w:rPr>
          <w:rFonts w:ascii="Times New Roman" w:hAnsi="Times New Roman" w:cs="Times New Roman"/>
          <w:sz w:val="24"/>
          <w:szCs w:val="24"/>
        </w:rPr>
        <w:t>**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EA2">
        <w:rPr>
          <w:rFonts w:ascii="Times New Roman" w:hAnsi="Times New Roman" w:cs="Times New Roman"/>
          <w:sz w:val="24"/>
          <w:szCs w:val="24"/>
        </w:rPr>
        <w:t xml:space="preserve">рассмотрела в судебном заседании гражданское дело по иску региональной общественной организации "Общество защиты прав потребителей страховых и банковских услуг" (далее - РОО "Общество защиты прав потребителей страховых и банковских услуг") в интересах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 xml:space="preserve"> к обществу с ограниченной ответственностью "Группа Ренессанс Страхование" (далее - ООО "Группа Ренессанс Страхование") о взыскании страхового возмещения, неустойки, компенсации морального вреда, штрафа</w:t>
      </w:r>
      <w:proofErr w:type="gramEnd"/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по кассационной жалобе заместителя руководителя региональной общественной организации "Общество защиты прав потребителей страховых и банковских услуг" </w:t>
      </w:r>
      <w:r w:rsidR="008E2EA2">
        <w:rPr>
          <w:rFonts w:ascii="Times New Roman" w:hAnsi="Times New Roman" w:cs="Times New Roman"/>
          <w:sz w:val="24"/>
          <w:szCs w:val="24"/>
        </w:rPr>
        <w:t xml:space="preserve">А. </w:t>
      </w:r>
      <w:r w:rsidRPr="008E2EA2">
        <w:rPr>
          <w:rFonts w:ascii="Times New Roman" w:hAnsi="Times New Roman" w:cs="Times New Roman"/>
          <w:sz w:val="24"/>
          <w:szCs w:val="24"/>
        </w:rPr>
        <w:t xml:space="preserve">в интересах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 xml:space="preserve"> на решение Московского районного суда Санкт-Петербурга от 27 декабря 2012 г. и апелляционное определение судебной коллегии по гражданским делам Санкт-Петербургского городского суда от 16 апреля 2013 г.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Заслушав доклад судьи Верховного Суда Российской Федерации </w:t>
      </w:r>
      <w:r w:rsidR="008E2EA2">
        <w:rPr>
          <w:rFonts w:ascii="Times New Roman" w:hAnsi="Times New Roman" w:cs="Times New Roman"/>
          <w:sz w:val="24"/>
          <w:szCs w:val="24"/>
        </w:rPr>
        <w:t>**</w:t>
      </w:r>
      <w:r w:rsidRPr="008E2EA2">
        <w:rPr>
          <w:rFonts w:ascii="Times New Roman" w:hAnsi="Times New Roman" w:cs="Times New Roman"/>
          <w:sz w:val="24"/>
          <w:szCs w:val="24"/>
        </w:rPr>
        <w:t xml:space="preserve">, объяснения представителя РОО "Общество защиты прав потребителей страховых и банковских услуг" </w:t>
      </w:r>
      <w:r w:rsidR="008E2EA2">
        <w:rPr>
          <w:rFonts w:ascii="Times New Roman" w:hAnsi="Times New Roman" w:cs="Times New Roman"/>
          <w:sz w:val="24"/>
          <w:szCs w:val="24"/>
        </w:rPr>
        <w:t>А.</w:t>
      </w:r>
      <w:r w:rsidRPr="008E2EA2">
        <w:rPr>
          <w:rFonts w:ascii="Times New Roman" w:hAnsi="Times New Roman" w:cs="Times New Roman"/>
          <w:sz w:val="24"/>
          <w:szCs w:val="24"/>
        </w:rPr>
        <w:t xml:space="preserve">, поддержавшего доводы кассационной жалобы, представителя ООО "Группа Ренессанс Страхование" </w:t>
      </w:r>
      <w:r w:rsidR="008E2EA2">
        <w:rPr>
          <w:rFonts w:ascii="Times New Roman" w:hAnsi="Times New Roman" w:cs="Times New Roman"/>
          <w:sz w:val="24"/>
          <w:szCs w:val="24"/>
        </w:rPr>
        <w:t>Е.</w:t>
      </w:r>
      <w:r w:rsidRPr="008E2EA2">
        <w:rPr>
          <w:rFonts w:ascii="Times New Roman" w:hAnsi="Times New Roman" w:cs="Times New Roman"/>
          <w:sz w:val="24"/>
          <w:szCs w:val="24"/>
        </w:rPr>
        <w:t>, возражавшей против удовлетворения кассационной жалобы, Судебная коллегия по гражданским делам Верховного Суда Российской Федерации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установила: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EA2">
        <w:rPr>
          <w:rFonts w:ascii="Times New Roman" w:hAnsi="Times New Roman" w:cs="Times New Roman"/>
          <w:sz w:val="24"/>
          <w:szCs w:val="24"/>
        </w:rPr>
        <w:t xml:space="preserve">РОО "Общество защиты прав потребителей страховых и банковских услуг" в интересах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 xml:space="preserve"> обратилась в суд с иском к ООО "Группа Ренессанс Страхование" о взыскании страхового возмещения, неустойки, компенсации морального вреда, штрафа, сославшись на то, что в соответствии с договором АВТОКАСКО автомобиля &lt;...&gt; заключенным 15 декабря 2011 г. между истцом и ответчиком, последний принял на себя обязательство по выплате страхового возмещения по</w:t>
      </w:r>
      <w:proofErr w:type="gramEnd"/>
      <w:r w:rsidRPr="008E2EA2">
        <w:rPr>
          <w:rFonts w:ascii="Times New Roman" w:hAnsi="Times New Roman" w:cs="Times New Roman"/>
          <w:sz w:val="24"/>
          <w:szCs w:val="24"/>
        </w:rPr>
        <w:t xml:space="preserve"> риску в том числе "хищение", однако, несмотря на своевременное обращение истца к страховщику о произошедшем 23 мая 2012 г. страховом случае с предоставлением необходимых документов, страховая компания отказалась признавать случай страховым.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Ответчик иск не признал.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Решением Московского районного суда г. Санкт-Петербурга от 27 декабря 2012 г. исковые требования удовлетворены частично, с ООО "Группа Ренессанс Страхование" в пользу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 xml:space="preserve"> взыскано страховое возмещение в размере &lt;...&gt; руб., а также расходы на оплату государственной пошлины. В остальной части исковых требований отказано.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Апелляционным определением судебной коллегии по гражданским делам Санкт-Петербургского городского суда от 16 апреля 2013 г. решение суда первой инстанции оставлено без изменения.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В кассационной жалобе заместителя руководителя РОО "Общество защиты прав потребителей страховых и банковских услуг" </w:t>
      </w:r>
      <w:r w:rsidR="008E2EA2">
        <w:rPr>
          <w:rFonts w:ascii="Times New Roman" w:hAnsi="Times New Roman" w:cs="Times New Roman"/>
          <w:sz w:val="24"/>
          <w:szCs w:val="24"/>
        </w:rPr>
        <w:t>А.</w:t>
      </w:r>
      <w:r w:rsidRPr="008E2EA2">
        <w:rPr>
          <w:rFonts w:ascii="Times New Roman" w:hAnsi="Times New Roman" w:cs="Times New Roman"/>
          <w:sz w:val="24"/>
          <w:szCs w:val="24"/>
        </w:rPr>
        <w:t xml:space="preserve">, действующего в интересах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>, ставится вопрос об отмене состоявшихся по делу судебных постановлений в части отказа в удовлетворении исковых требований о взыскании неустойки, штрафа, компенсации морального вреда.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Определением судьи Верховного Суда Российской Федерации от 13 ноября 2013 г. </w:t>
      </w:r>
      <w:r w:rsidRPr="008E2EA2">
        <w:rPr>
          <w:rFonts w:ascii="Times New Roman" w:hAnsi="Times New Roman" w:cs="Times New Roman"/>
          <w:sz w:val="24"/>
          <w:szCs w:val="24"/>
        </w:rPr>
        <w:lastRenderedPageBreak/>
        <w:t>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Проверив материалы дела, обсудив доводы кассационной жалобы, возражения на кассационную жалобу, Судебная коллегия по гражданским делам Верховного Суда Российской Федерации находит жалобу подлежащей удовлетворению.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EA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статьей 387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или процессуального права, которые повлияли на исход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</w:t>
      </w:r>
      <w:proofErr w:type="gramEnd"/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При рассмотрении данного дела такого характера нарушения были допущены судебными инстанциями.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Судом установлено, что 15 декабря 2011 г. между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2EA2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8E2EA2">
        <w:rPr>
          <w:rFonts w:ascii="Times New Roman" w:hAnsi="Times New Roman" w:cs="Times New Roman"/>
          <w:sz w:val="24"/>
          <w:szCs w:val="24"/>
        </w:rPr>
        <w:t xml:space="preserve"> "Группа Ренессанс Страхование" заключен договор добровольного страхования транспортного средства. Условия договора добровольного страхования </w:t>
      </w:r>
      <w:proofErr w:type="gramStart"/>
      <w:r w:rsidRPr="008E2EA2">
        <w:rPr>
          <w:rFonts w:ascii="Times New Roman" w:hAnsi="Times New Roman" w:cs="Times New Roman"/>
          <w:sz w:val="24"/>
          <w:szCs w:val="24"/>
        </w:rPr>
        <w:t>предусматривали</w:t>
      </w:r>
      <w:proofErr w:type="gramEnd"/>
      <w:r w:rsidRPr="008E2EA2">
        <w:rPr>
          <w:rFonts w:ascii="Times New Roman" w:hAnsi="Times New Roman" w:cs="Times New Roman"/>
          <w:sz w:val="24"/>
          <w:szCs w:val="24"/>
        </w:rPr>
        <w:t xml:space="preserve"> в том числе риски "хищение", "ущерб".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23 мая 2012 г. в период действия договора автотранспортное средство &lt;...&gt;, принадлежащее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 xml:space="preserve"> было похищено.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Постановлением следователя СУ УМВД России по Невскому району Санкт-Петербурга от 24 мая 2012 г. возбуждено уголовное дело, 24 июля 2012 г. предварительное следствие по уголовному делу приостановлено.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При обращении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 xml:space="preserve"> в ООО "Группа Ренессанс Страхование" с заявлением о страховом случае, в выплате страхового возмещения было отказано.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Разрешая заявленные требования и удовлетворяя иск в части возмещения материального ущерба, суд первой инстанции, пришел к выводу о том, что наступившее событие является страховым случаем и взыскал в пользу истицы в счет страхового возмещения &lt;...&gt; руб. &lt;...&gt; коп.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EA2">
        <w:rPr>
          <w:rFonts w:ascii="Times New Roman" w:hAnsi="Times New Roman" w:cs="Times New Roman"/>
          <w:sz w:val="24"/>
          <w:szCs w:val="24"/>
        </w:rPr>
        <w:t xml:space="preserve">Вместе с тем суд первой инстанции отказал в удовлетворении заявленных исковых требований в части взыскания с ответчика неустойки, штрафа и компенсации морального вреда, указав, на то, что названный договор добровольного страхования имущества был заключен 15 декабря 2011 г., то есть до принятия </w:t>
      </w:r>
      <w:hyperlink r:id="rId6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Пленума Верховного Суда Российской Федерации от 28 июня 2012 г. N 17, в котором содержатся разъяснения о</w:t>
      </w:r>
      <w:proofErr w:type="gramEnd"/>
      <w:r w:rsidRPr="008E2E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2EA2">
        <w:rPr>
          <w:rFonts w:ascii="Times New Roman" w:hAnsi="Times New Roman" w:cs="Times New Roman"/>
          <w:sz w:val="24"/>
          <w:szCs w:val="24"/>
        </w:rPr>
        <w:t>распространении</w:t>
      </w:r>
      <w:proofErr w:type="gramEnd"/>
      <w:r w:rsidRPr="008E2EA2">
        <w:rPr>
          <w:rFonts w:ascii="Times New Roman" w:hAnsi="Times New Roman" w:cs="Times New Roman"/>
          <w:sz w:val="24"/>
          <w:szCs w:val="24"/>
        </w:rPr>
        <w:t xml:space="preserve"> на правоотношения, возникающие из договоров имущественного страхования положений </w:t>
      </w:r>
      <w:hyperlink r:id="rId7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потребителей", в том числе и </w:t>
      </w:r>
      <w:hyperlink r:id="rId8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статьи 13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указанного Закона.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С данным выводом суда первой инстанции согласился суд апелляционной инстанции.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Судебная коллегия по гражданским делам Верховного Суда Российской Федерации находит указанный вывод судебных инстанций основанным на неправильном толковании норм права.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EA2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9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пунктам 1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 Федерации от 28 июня 2012 г. N 17 "О рассмотрении судами гражданских дел по спорам о защите прав потребителей" отношения, одной из сторон которых выступает гражданин, использующий, приобретающий, заказывающий либо имеющий намерение приобрести или заказать товары (работы, услуги) исключительно для личных, семейных, домашних, бытовых и иных нужд, не связанных с осуществлением</w:t>
      </w:r>
      <w:proofErr w:type="gramEnd"/>
      <w:r w:rsidRPr="008E2E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2EA2">
        <w:rPr>
          <w:rFonts w:ascii="Times New Roman" w:hAnsi="Times New Roman" w:cs="Times New Roman"/>
          <w:sz w:val="24"/>
          <w:szCs w:val="24"/>
        </w:rPr>
        <w:t xml:space="preserve">предпринимательской деятельности, а другой - организация либо индивидуальный предприниматель (изготовитель, исполнитель, продавец, импортер), осуществляющие продажу товаров, выполнение работ, оказание услуг, являются отношениями, регулируемыми Гражданским </w:t>
      </w:r>
      <w:hyperlink r:id="rId11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2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потребителей", другими федеральными законами и принимаемыми в соответствии с ними </w:t>
      </w:r>
      <w:r w:rsidRPr="008E2EA2">
        <w:rPr>
          <w:rFonts w:ascii="Times New Roman" w:hAnsi="Times New Roman" w:cs="Times New Roman"/>
          <w:sz w:val="24"/>
          <w:szCs w:val="24"/>
        </w:rPr>
        <w:lastRenderedPageBreak/>
        <w:t>иными нормативными правовыми актами Российской Федерации.</w:t>
      </w:r>
      <w:proofErr w:type="gramEnd"/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EA2">
        <w:rPr>
          <w:rFonts w:ascii="Times New Roman" w:hAnsi="Times New Roman" w:cs="Times New Roman"/>
          <w:sz w:val="24"/>
          <w:szCs w:val="24"/>
        </w:rPr>
        <w:t xml:space="preserve">Если отдельные виды отношений с участием потребителей регулируются и специальными законами Российской Федерации, содержащими нормы гражданского права (например, договор участия в долевом строительстве, договор страхования, как личного, так и имущественного, договор банковского вклада, договор перевозки, договор энергоснабжения), то к отношениям, возникающим из таких договоров, </w:t>
      </w:r>
      <w:hyperlink r:id="rId13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о защите прав потребителей применяется в части, не урегулированной специальными законами.</w:t>
      </w:r>
      <w:proofErr w:type="gramEnd"/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С учетом положений </w:t>
      </w:r>
      <w:hyperlink r:id="rId14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статьи 39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Закона о защите прав потребителей к отношениям, возникающим из договоров об оказании отдельных видов услуг с участием гражданина, </w:t>
      </w:r>
      <w:proofErr w:type="gramStart"/>
      <w:r w:rsidRPr="008E2EA2">
        <w:rPr>
          <w:rFonts w:ascii="Times New Roman" w:hAnsi="Times New Roman" w:cs="Times New Roman"/>
          <w:sz w:val="24"/>
          <w:szCs w:val="24"/>
        </w:rPr>
        <w:t>последствия</w:t>
      </w:r>
      <w:proofErr w:type="gramEnd"/>
      <w:r w:rsidRPr="008E2EA2">
        <w:rPr>
          <w:rFonts w:ascii="Times New Roman" w:hAnsi="Times New Roman" w:cs="Times New Roman"/>
          <w:sz w:val="24"/>
          <w:szCs w:val="24"/>
        </w:rPr>
        <w:t xml:space="preserve"> нарушения условий которых не подпадают под действие </w:t>
      </w:r>
      <w:hyperlink r:id="rId15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главы III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Закона, должны применяться общие положения </w:t>
      </w:r>
      <w:hyperlink r:id="rId16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о защите прав потребителей, в частности о праве граждан на предоставление информации (</w:t>
      </w:r>
      <w:hyperlink r:id="rId17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статьи 8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), об ответственности за нарушение прав потребителей </w:t>
      </w:r>
      <w:hyperlink r:id="rId19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(статья 13)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, о возмещении вреда </w:t>
      </w:r>
      <w:hyperlink r:id="rId20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(статья 14)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, о компенсации морального вреда </w:t>
      </w:r>
      <w:hyperlink r:id="rId21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(статья 15)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, об альтернативной подсудности </w:t>
      </w:r>
      <w:hyperlink r:id="rId22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(пункт 2 статьи 17)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, а также об освобождении от уплаты государственной пошлины </w:t>
      </w:r>
      <w:hyperlink r:id="rId23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(пункт 3 статьи 17)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24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пунктами 2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3 статьи 333.36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В Российской Федерации правоотношения, возникающие из договора добровольного страхования имущества граждан, регулируются </w:t>
      </w:r>
      <w:hyperlink r:id="rId26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главой 48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нормы которой не относятся к специальному закону, и </w:t>
      </w:r>
      <w:hyperlink r:id="rId27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Российской Федерации "Об организации страхового дела в Российской Федерации", </w:t>
      </w:r>
      <w:proofErr w:type="gramStart"/>
      <w:r w:rsidRPr="008E2EA2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8E2EA2">
        <w:rPr>
          <w:rFonts w:ascii="Times New Roman" w:hAnsi="Times New Roman" w:cs="Times New Roman"/>
          <w:sz w:val="24"/>
          <w:szCs w:val="24"/>
        </w:rPr>
        <w:t xml:space="preserve"> не регулирует вопросы ответственности за нарушение прав и законных интересов страхователя.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Таким образом, отношения, связанные с ответственностью за нарушение прав граждан по договору добровольного страхования имущества не урегулированы специальным законом.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EA2">
        <w:rPr>
          <w:rFonts w:ascii="Times New Roman" w:hAnsi="Times New Roman" w:cs="Times New Roman"/>
          <w:sz w:val="24"/>
          <w:szCs w:val="24"/>
        </w:rPr>
        <w:t xml:space="preserve">Кроме того, в </w:t>
      </w:r>
      <w:hyperlink r:id="rId28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Постановления Пленума от 27 июня 2013 г. N 20 "О применении судами законодательства о добровольном страховании имущества граждан" Верховный Суд Российской Федерации разъяснил, что на договоры добровольного страхования имущества граждан </w:t>
      </w:r>
      <w:hyperlink r:id="rId29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о защите прав потребителей распространяется лишь в случаях, когда страхование осуществляется исключительно для личных, семейных, домашних, бытовых и иных нужд, не связанных с осуществлением</w:t>
      </w:r>
      <w:proofErr w:type="gramEnd"/>
      <w:r w:rsidRPr="008E2EA2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Правоотношения, являющиеся предметом спора по настоящему делу, вытекают из договора добровольного страхования транспортного средства, заключенного между физическим лицом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 xml:space="preserve"> и страховой компанией ООО "Группа Ренессанс Страхование" для личных нужд истицы, то есть нужд, не связанных с предпринимательской деятельностью.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Исходя из изложенного, к спорным правоотношениям подлежит применению </w:t>
      </w:r>
      <w:hyperlink r:id="rId30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в том числе в части возникновения ответственности.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Вместе с тем согласно преамбуле </w:t>
      </w:r>
      <w:hyperlink r:id="rId31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Пленума Верховного Суда Российской Федерации от 28 июня 2012 г. N 17 "О рассмотрении судами гражданских дел по спорам о защите прав потребителей" целью принятия соответствующих разъяснений является обеспечение единства практики применения судами законодательства, регулирующего отношения в области защиты прав потребителей.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Таким образом, содержащиеся в указанном выше </w:t>
      </w:r>
      <w:hyperlink r:id="rId32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Пленума разъяснения направлены на правильное применение судами законодательства, регулирующего отношения в области защиты прав потребителей, при рассмотрении дел, предметом спора по которым являются не только правоотношения, связанные с заключением конкретного договора, но и связанные с его исполнением.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Более того, ответственность, предусмотренная </w:t>
      </w:r>
      <w:hyperlink r:id="rId33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потребителей", возникает в случае нарушения прав потребителей, которое выражается в ненадлежащем исполнении обязательств по договору, то есть связано с </w:t>
      </w:r>
      <w:r w:rsidRPr="008E2EA2">
        <w:rPr>
          <w:rFonts w:ascii="Times New Roman" w:hAnsi="Times New Roman" w:cs="Times New Roman"/>
          <w:sz w:val="24"/>
          <w:szCs w:val="24"/>
        </w:rPr>
        <w:lastRenderedPageBreak/>
        <w:t>исполнением договора.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Как установлено судом, договор добровольного страхования транспортного средства заключен между сторонами 15 декабря 2011 г. на срок до 14 декабря 2012 г.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Страховой случай наступил 23 мая 2012 г.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С заявлением о выплате страхового возмещения истица обратилась 25 мая 2012 г.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13 августа 2012 г. ответчик отказал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 xml:space="preserve"> в выплате страхового возмещения.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Суд первой инстанции установил нарушение ООО "Группа Ренессанс Страхование" прав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>, выразившееся в незаконном отказе в признании произошедшего события страховым случаем и выплате страхового возмещения.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Поскольку нарушение прав истицы имело место 13 августа 2012 г., то есть после принятия </w:t>
      </w:r>
      <w:hyperlink r:id="rId34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Пленума Верховного Суда Российской Федерации "О рассмотрении судами гражданских дел по спорам о защите прав потребителей" (28 июня 2012 г.), постольку настоящий </w:t>
      </w:r>
      <w:proofErr w:type="gramStart"/>
      <w:r w:rsidRPr="008E2EA2">
        <w:rPr>
          <w:rFonts w:ascii="Times New Roman" w:hAnsi="Times New Roman" w:cs="Times New Roman"/>
          <w:sz w:val="24"/>
          <w:szCs w:val="24"/>
        </w:rPr>
        <w:t>спор</w:t>
      </w:r>
      <w:proofErr w:type="gramEnd"/>
      <w:r w:rsidRPr="008E2EA2">
        <w:rPr>
          <w:rFonts w:ascii="Times New Roman" w:hAnsi="Times New Roman" w:cs="Times New Roman"/>
          <w:sz w:val="24"/>
          <w:szCs w:val="24"/>
        </w:rPr>
        <w:t xml:space="preserve"> в том числе в части применения ответственности за нарушение прав потребителей подлежит разрешению с учетом содержащихся в </w:t>
      </w:r>
      <w:hyperlink r:id="rId35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постановлении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разъяснений.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Однако это не было учтено судом первой инстанции.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EA2">
        <w:rPr>
          <w:rFonts w:ascii="Times New Roman" w:hAnsi="Times New Roman" w:cs="Times New Roman"/>
          <w:sz w:val="24"/>
          <w:szCs w:val="24"/>
        </w:rPr>
        <w:t xml:space="preserve">Кроме того, суд первой инстанции применил к спорным отношениям </w:t>
      </w:r>
      <w:hyperlink r:id="rId36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потребителей", поскольку принял к производству исковое заявление, поданное РОО "Общество защиты прав потребителей страховых и банковских услуг" в интересах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hyperlink r:id="rId37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пункта 2 статьи 45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данного Закона, согласно которому общественные объединения потребителей (их ассоциации, союзы) для осуществления своих уставных целей вправе в том числе</w:t>
      </w:r>
      <w:proofErr w:type="gramEnd"/>
      <w:r w:rsidRPr="008E2EA2">
        <w:rPr>
          <w:rFonts w:ascii="Times New Roman" w:hAnsi="Times New Roman" w:cs="Times New Roman"/>
          <w:sz w:val="24"/>
          <w:szCs w:val="24"/>
        </w:rPr>
        <w:t xml:space="preserve"> обращаться в суды с заявлениями в защиту прав потребителей и законных интересов отдельных потребителей (группы потребителей, неопределенного круга потребителей).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В то же время суд указал на невозможность применения к спорным правоотношениям </w:t>
      </w:r>
      <w:hyperlink r:id="rId38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Таким образом, решение суда содержит взаимоисключающие выводы.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Судебная коллегия по гражданским делам Верховного Суда Российской Федерации находит допущенные судом первой инстанции и не устраненные судом второй инстанций нарушения норм материального и процессуального права существенными, повлиявшими на исход дела, без устранения которых невозможно восстановление и защита нарушенных прав и законных интересов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8E2EA2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8E2EA2">
        <w:rPr>
          <w:rFonts w:ascii="Times New Roman" w:hAnsi="Times New Roman" w:cs="Times New Roman"/>
          <w:sz w:val="24"/>
          <w:szCs w:val="24"/>
        </w:rPr>
        <w:t xml:space="preserve"> с чем обжалуемые судебные постановления в части отказа в удовлетворении исковых требований РОО "Общество защиты прав потребителей страховых и банковских услуг" в интересах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 xml:space="preserve"> о взыскании неустойки, штрафа, компенсации морального вреда подлежат отмене с направлением дела в данной части на новое рассмотрение в суд первой инстанции.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При новом рассмотрении дела суду следует учесть </w:t>
      </w:r>
      <w:proofErr w:type="gramStart"/>
      <w:r w:rsidRPr="008E2EA2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8E2EA2">
        <w:rPr>
          <w:rFonts w:ascii="Times New Roman" w:hAnsi="Times New Roman" w:cs="Times New Roman"/>
          <w:sz w:val="24"/>
          <w:szCs w:val="24"/>
        </w:rPr>
        <w:t xml:space="preserve"> и разрешить спор в соответствии с требованиями закона.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39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статьями 387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388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Pr="008E2EA2">
          <w:rPr>
            <w:rFonts w:ascii="Times New Roman" w:hAnsi="Times New Roman" w:cs="Times New Roman"/>
            <w:color w:val="0000FF"/>
            <w:sz w:val="24"/>
            <w:szCs w:val="24"/>
          </w:rPr>
          <w:t>390</w:t>
        </w:r>
      </w:hyperlink>
      <w:r w:rsidRPr="008E2EA2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Судебная коллегия по гражданским делам Верховного Суда Российской Федерации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EA2">
        <w:rPr>
          <w:rFonts w:ascii="Times New Roman" w:hAnsi="Times New Roman" w:cs="Times New Roman"/>
          <w:sz w:val="24"/>
          <w:szCs w:val="24"/>
        </w:rPr>
        <w:t>определила:</w:t>
      </w:r>
    </w:p>
    <w:p w:rsidR="008F1758" w:rsidRPr="008E2EA2" w:rsidRDefault="008F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758" w:rsidRPr="008E2EA2" w:rsidRDefault="008F1758" w:rsidP="008E2E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EA2">
        <w:rPr>
          <w:rFonts w:ascii="Times New Roman" w:hAnsi="Times New Roman" w:cs="Times New Roman"/>
          <w:sz w:val="24"/>
          <w:szCs w:val="24"/>
        </w:rPr>
        <w:t xml:space="preserve">решение Московского районного суда Санкт-Петербурга от 27 декабря 2012 г. и апелляционное определение судебной коллегии по гражданским делам Санкт-Петербургского городского суда от 16 апреля 2013 г. отменить в части отказа в удовлетворении исковых требований региональной общественной организации "Общество защиты прав потребителей страховых и банковских услуг" в интересах </w:t>
      </w:r>
      <w:r w:rsidR="008E2EA2">
        <w:rPr>
          <w:rFonts w:ascii="Times New Roman" w:hAnsi="Times New Roman" w:cs="Times New Roman"/>
          <w:sz w:val="24"/>
          <w:szCs w:val="24"/>
        </w:rPr>
        <w:t>Т.</w:t>
      </w:r>
      <w:r w:rsidRPr="008E2EA2">
        <w:rPr>
          <w:rFonts w:ascii="Times New Roman" w:hAnsi="Times New Roman" w:cs="Times New Roman"/>
          <w:sz w:val="24"/>
          <w:szCs w:val="24"/>
        </w:rPr>
        <w:t xml:space="preserve"> о взыскании неустойки, штрафа, компенсации морального вреда, дело в отмененной части направить</w:t>
      </w:r>
      <w:proofErr w:type="gramEnd"/>
      <w:r w:rsidRPr="008E2EA2">
        <w:rPr>
          <w:rFonts w:ascii="Times New Roman" w:hAnsi="Times New Roman" w:cs="Times New Roman"/>
          <w:sz w:val="24"/>
          <w:szCs w:val="24"/>
        </w:rPr>
        <w:t xml:space="preserve"> на новое рассмотрение в суд первой инстанции.</w:t>
      </w:r>
    </w:p>
    <w:p w:rsidR="00C7228E" w:rsidRPr="008E2EA2" w:rsidRDefault="00C722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228E" w:rsidRPr="008E2EA2" w:rsidSect="00EC0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58"/>
    <w:rsid w:val="008E2EA2"/>
    <w:rsid w:val="008F1758"/>
    <w:rsid w:val="00C7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D8B663032338E9E6DCF0591F179A3613D2CE5AE8DF1747D8794FFEBFAD7B865EA2DF9F17BEA949KEL9L" TargetMode="External"/><Relationship Id="rId13" Type="http://schemas.openxmlformats.org/officeDocument/2006/relationships/hyperlink" Target="consultantplus://offline/ref=D3D8B663032338E9E6DCF0591F179A3613D2CE5AE8DF1747D8794FFEBFKALDL" TargetMode="External"/><Relationship Id="rId18" Type="http://schemas.openxmlformats.org/officeDocument/2006/relationships/hyperlink" Target="consultantplus://offline/ref=D3D8B663032338E9E6DCF0591F179A3613D2CE5AE8DF1747D8794FFEBFAD7B865EA2DF9F17BEA94AKELEL" TargetMode="External"/><Relationship Id="rId26" Type="http://schemas.openxmlformats.org/officeDocument/2006/relationships/hyperlink" Target="consultantplus://offline/ref=D3D8B663032338E9E6DCF0591F179A3613D3CD5EECDC1747D8794FFEBFAD7B865EA2DF9F17BFA348KEL0L" TargetMode="External"/><Relationship Id="rId39" Type="http://schemas.openxmlformats.org/officeDocument/2006/relationships/hyperlink" Target="consultantplus://offline/ref=D3D8B663032338E9E6DCF0591F179A3613D4CA5DE1D81747D8794FFEBFAD7B865EA2DF9D1FKBL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3D8B663032338E9E6DCF0591F179A3613D2CE5AE8DF1747D8794FFEBFAD7B865EA2DF9F17BEAB4FKELCL" TargetMode="External"/><Relationship Id="rId34" Type="http://schemas.openxmlformats.org/officeDocument/2006/relationships/hyperlink" Target="consultantplus://offline/ref=D3D8B663032338E9E6DCFD4A0A179A3610D9CE5BE0DE1747D8794FFEBFKALDL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D3D8B663032338E9E6DCF0591F179A3613D2CE5AE8DF1747D8794FFEBFKALDL" TargetMode="External"/><Relationship Id="rId12" Type="http://schemas.openxmlformats.org/officeDocument/2006/relationships/hyperlink" Target="consultantplus://offline/ref=D3D8B663032338E9E6DCF0591F179A3613D2CE5AE8DF1747D8794FFEBFKALDL" TargetMode="External"/><Relationship Id="rId17" Type="http://schemas.openxmlformats.org/officeDocument/2006/relationships/hyperlink" Target="consultantplus://offline/ref=D3D8B663032338E9E6DCF0591F179A3613D2CE5AE8DF1747D8794FFEBFAD7B865EA2DF9F17BEAA4AKELBL" TargetMode="External"/><Relationship Id="rId25" Type="http://schemas.openxmlformats.org/officeDocument/2006/relationships/hyperlink" Target="consultantplus://offline/ref=D3D8B663032338E9E6DCF0591F179A3613D2C65BE1DA1747D8794FFEBFAD7B865EA2DF9F15B6KAL9L" TargetMode="External"/><Relationship Id="rId33" Type="http://schemas.openxmlformats.org/officeDocument/2006/relationships/hyperlink" Target="consultantplus://offline/ref=D3D8B663032338E9E6DCF0591F179A3613D2CE5AE8DF1747D8794FFEBFKALDL" TargetMode="External"/><Relationship Id="rId38" Type="http://schemas.openxmlformats.org/officeDocument/2006/relationships/hyperlink" Target="consultantplus://offline/ref=D3D8B663032338E9E6DCF0591F179A3613D2CE5AE8DF1747D8794FFEBFKAL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3D8B663032338E9E6DCF0591F179A3613D2CE5AE8DF1747D8794FFEBFKALDL" TargetMode="External"/><Relationship Id="rId20" Type="http://schemas.openxmlformats.org/officeDocument/2006/relationships/hyperlink" Target="consultantplus://offline/ref=D3D8B663032338E9E6DCF0591F179A3613D2CE5AE8DF1747D8794FFEBFAD7B865EA2DF9F17BEAA46KELCL" TargetMode="External"/><Relationship Id="rId29" Type="http://schemas.openxmlformats.org/officeDocument/2006/relationships/hyperlink" Target="consultantplus://offline/ref=D3D8B663032338E9E6DCF0591F179A3613D2CE5AE8DF1747D8794FFEBFKALDL" TargetMode="External"/><Relationship Id="rId41" Type="http://schemas.openxmlformats.org/officeDocument/2006/relationships/hyperlink" Target="consultantplus://offline/ref=D3D8B663032338E9E6DCF0591F179A3613D4CA5DE1D81747D8794FFEBFAD7B865EA2DF9D1EKBL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D8B663032338E9E6DCFD4A0A179A3610D9CE5BE0DE1747D8794FFEBFKALDL" TargetMode="External"/><Relationship Id="rId11" Type="http://schemas.openxmlformats.org/officeDocument/2006/relationships/hyperlink" Target="consultantplus://offline/ref=D3D8B663032338E9E6DCF0591F179A3613D3CD5EECDC1747D8794FFEBFKALDL" TargetMode="External"/><Relationship Id="rId24" Type="http://schemas.openxmlformats.org/officeDocument/2006/relationships/hyperlink" Target="consultantplus://offline/ref=D3D8B663032338E9E6DCF0591F179A3613D2C65BE1DA1747D8794FFEBFAD7B865EA2DF9F15B9KALDL" TargetMode="External"/><Relationship Id="rId32" Type="http://schemas.openxmlformats.org/officeDocument/2006/relationships/hyperlink" Target="consultantplus://offline/ref=D3D8B663032338E9E6DCFD4A0A179A3610D9CE5BE0DE1747D8794FFEBFKALDL" TargetMode="External"/><Relationship Id="rId37" Type="http://schemas.openxmlformats.org/officeDocument/2006/relationships/hyperlink" Target="consultantplus://offline/ref=D3D8B663032338E9E6DCF0591F179A3613D2CE5AE8DF1747D8794FFEBFAD7B865EA2DF9F17BEAE4AKEL0L" TargetMode="External"/><Relationship Id="rId40" Type="http://schemas.openxmlformats.org/officeDocument/2006/relationships/hyperlink" Target="consultantplus://offline/ref=D3D8B663032338E9E6DCF0591F179A3613D4CA5DE1D81747D8794FFEBFAD7B865EA2DF9D1FKBL8L" TargetMode="External"/><Relationship Id="rId5" Type="http://schemas.openxmlformats.org/officeDocument/2006/relationships/hyperlink" Target="consultantplus://offline/ref=D3D8B663032338E9E6DCF0591F179A3613D4CA5DE1D81747D8794FFEBFAD7B865EA2DF9D1FKBLAL" TargetMode="External"/><Relationship Id="rId15" Type="http://schemas.openxmlformats.org/officeDocument/2006/relationships/hyperlink" Target="consultantplus://offline/ref=D3D8B663032338E9E6DCF0591F179A3613D2CE5AE8DF1747D8794FFEBFAD7B865EA2DF9F17BEAB47KELCL" TargetMode="External"/><Relationship Id="rId23" Type="http://schemas.openxmlformats.org/officeDocument/2006/relationships/hyperlink" Target="consultantplus://offline/ref=D3D8B663032338E9E6DCF0591F179A3613D2CE5AE8DF1747D8794FFEBFAD7B865EA2DF9BK1LEL" TargetMode="External"/><Relationship Id="rId28" Type="http://schemas.openxmlformats.org/officeDocument/2006/relationships/hyperlink" Target="consultantplus://offline/ref=D3D8B663032338E9E6DCFD4A0A179A3611D2C654EADC1747D8794FFEBFKALDL" TargetMode="External"/><Relationship Id="rId36" Type="http://schemas.openxmlformats.org/officeDocument/2006/relationships/hyperlink" Target="consultantplus://offline/ref=D3D8B663032338E9E6DCF0591F179A3613D2CE5AE8DF1747D8794FFEBFKALDL" TargetMode="External"/><Relationship Id="rId10" Type="http://schemas.openxmlformats.org/officeDocument/2006/relationships/hyperlink" Target="consultantplus://offline/ref=D3D8B663032338E9E6DCFD4A0A179A3610D9CE5BE0DE1747D8794FFEBFKALDL" TargetMode="External"/><Relationship Id="rId19" Type="http://schemas.openxmlformats.org/officeDocument/2006/relationships/hyperlink" Target="consultantplus://offline/ref=D3D8B663032338E9E6DCF0591F179A3613D2CE5AE8DF1747D8794FFEBFAD7B865EA2DF9F17BEA949KEL9L" TargetMode="External"/><Relationship Id="rId31" Type="http://schemas.openxmlformats.org/officeDocument/2006/relationships/hyperlink" Target="consultantplus://offline/ref=D3D8B663032338E9E6DCFD4A0A179A3610D9CE5BE0DE1747D8794FFEBFKAL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D8B663032338E9E6DCFD4A0A179A3610D9CE5BE0DE1747D8794FFEBFKALDL" TargetMode="External"/><Relationship Id="rId14" Type="http://schemas.openxmlformats.org/officeDocument/2006/relationships/hyperlink" Target="consultantplus://offline/ref=D3D8B663032338E9E6DCF0591F179A3613D2CE5AE8DF1747D8794FFEBFAD7B865EA2DF9F17BEA848KEL8L" TargetMode="External"/><Relationship Id="rId22" Type="http://schemas.openxmlformats.org/officeDocument/2006/relationships/hyperlink" Target="consultantplus://offline/ref=D3D8B663032338E9E6DCF0591F179A3613D2CE5AE8DF1747D8794FFEBFAD7B865EA2DF9F17BEA949KEL1L" TargetMode="External"/><Relationship Id="rId27" Type="http://schemas.openxmlformats.org/officeDocument/2006/relationships/hyperlink" Target="consultantplus://offline/ref=D3D8B663032338E9E6DCF0591F179A3613D2C65BE0DE1747D8794FFEBFKALDL" TargetMode="External"/><Relationship Id="rId30" Type="http://schemas.openxmlformats.org/officeDocument/2006/relationships/hyperlink" Target="consultantplus://offline/ref=D3D8B663032338E9E6DCF0591F179A3613D2CE5AE8DF1747D8794FFEBFKALDL" TargetMode="External"/><Relationship Id="rId35" Type="http://schemas.openxmlformats.org/officeDocument/2006/relationships/hyperlink" Target="consultantplus://offline/ref=D3D8B663032338E9E6DCFD4A0A179A3610D9CE5BE0DE1747D8794FFEBFKALD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Шишканова</dc:creator>
  <cp:lastModifiedBy>Елена С. Шишканова</cp:lastModifiedBy>
  <cp:revision>2</cp:revision>
  <dcterms:created xsi:type="dcterms:W3CDTF">2014-02-24T11:11:00Z</dcterms:created>
  <dcterms:modified xsi:type="dcterms:W3CDTF">2014-02-25T04:09:00Z</dcterms:modified>
</cp:coreProperties>
</file>