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7C5" w:rsidRPr="00D037C5" w:rsidRDefault="00D037C5" w:rsidP="00D037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D037C5">
        <w:rPr>
          <w:rFonts w:ascii="Times New Roman" w:eastAsia="Times New Roman" w:hAnsi="Times New Roman" w:cs="Times New Roman"/>
          <w:b/>
          <w:bCs/>
          <w:sz w:val="21"/>
        </w:rPr>
        <w:t>ОКТЯБРЬСКИЙ РАЙОННЫЙ СУД ГОРОДА САРАНСКА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D037C5" w:rsidRPr="00D037C5" w:rsidRDefault="00D037C5" w:rsidP="00D037C5">
      <w:pPr>
        <w:spacing w:after="0" w:line="360" w:lineRule="auto"/>
        <w:rPr>
          <w:rFonts w:ascii="Verdana" w:eastAsia="Times New Roman" w:hAnsi="Verdana" w:cs="Times New Roman"/>
          <w:sz w:val="21"/>
          <w:szCs w:val="21"/>
        </w:rPr>
      </w:pPr>
      <w:r w:rsidRPr="00D037C5">
        <w:rPr>
          <w:rFonts w:ascii="Verdana" w:eastAsia="Times New Roman" w:hAnsi="Verdana" w:cs="Times New Roman"/>
          <w:sz w:val="21"/>
        </w:rPr>
        <w:t>Дело N 2-2725/15</w:t>
      </w:r>
    </w:p>
    <w:p w:rsidR="00D037C5" w:rsidRPr="00D037C5" w:rsidRDefault="00D037C5" w:rsidP="00D037C5">
      <w:pPr>
        <w:spacing w:after="0" w:line="360" w:lineRule="auto"/>
        <w:rPr>
          <w:rFonts w:ascii="Verdana" w:eastAsia="Times New Roman" w:hAnsi="Verdana" w:cs="Times New Roman"/>
          <w:sz w:val="21"/>
          <w:szCs w:val="21"/>
        </w:rPr>
      </w:pP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РЕШЕНИЕ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Именем Российской Федерации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Октябрьский районный суд г. Саранска Республики Мордовия в составе председательствующего судьи Закирова Е.Р.,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при секретаре Б.,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с участием прокурора Лапшиной О.Г.,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06 августа 2015 г.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рассмотрев в открытом судебном заседании в г. Саранске гражданское дело по иску прокурора Октябрьского района городского округа Саранск, действующего в интересах неопределенного круга лиц, к Обществу с ограниченной ответственностью "Домоуправление N 46", Обществу с ограниченной ответственностью "Городская управляющая компания Октябрьского района" о возложении обязанности устранения недостатков по содержанию детских игровых площадок, расположенных на придомовых территориях, по обеспечению безопасности при содержании многоквартирных домов,</w:t>
      </w:r>
    </w:p>
    <w:p w:rsidR="00D037C5" w:rsidRPr="00D037C5" w:rsidRDefault="00D037C5" w:rsidP="00D037C5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</w:p>
    <w:p w:rsidR="00D037C5" w:rsidRPr="00D037C5" w:rsidRDefault="00D037C5" w:rsidP="00D037C5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D037C5">
        <w:rPr>
          <w:rFonts w:ascii="Verdana" w:eastAsia="Times New Roman" w:hAnsi="Verdana" w:cs="Times New Roman"/>
          <w:sz w:val="21"/>
        </w:rPr>
        <w:t>установил:</w:t>
      </w:r>
    </w:p>
    <w:p w:rsidR="00D037C5" w:rsidRPr="00D037C5" w:rsidRDefault="00D037C5" w:rsidP="00D037C5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Прокурор Октябрьского района г. Саранска, действующий в интересах неопределенного круга лиц, обратился в суд с вышеназванным иском к ответчикам, указав, что прокуратурой Октябрьского района г. Саранска проведена проверка исполнения жилищного законодательства в части обеспечения безопасности, защиты жизни и здоровья несовершеннолетних во время нахождения на детских игровых площадках придомовых территорий многоквартирных жилых домов, обслуживаемых ООО "Городская управляющая компания Октябрьского района" (далее по тексту решения - ООО "ГУК Октябрьского района"). При проведении проверки установлено, что собственники жилых домов &lt;адрес&gt; заключили с управляющей компанией договоры управления многоквартирным домом. В стоимость услуг включена плата за содержание общего имущества дома, в том числе детских игровых площадок. Таким образом, управляющая компания обязана содержать общее имущество дома в безопасном состоянии, исключающем возможность причинения вреда людям.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ООО "ГУК Октябрьского района" 01.02.2013 г. заключило соответствующие договоры с ООО "Домоуправление N 46" на оказание услуг по содержанию общего имущества вышеназванных многоквартирных домов, в соответствии с п. 2.2.2 данных договоров в перечень работ, осуществляемых ООО "Домоуправление N 46" при подготовке домов к эксплуатации в весенне-летний период входит ремонт оборудования детских и спортивных площадок на придомовой территории жилых домов.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В соответствии со ст. 161 ЖК РФ управление многоквартирным домом должно обеспечить благоприятные и безопасные условия проживания граждан, надлежащее содержание общего имущества в многоквартирном доме.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lastRenderedPageBreak/>
        <w:t>В соответствии с п. 11 Постановления Правительства Российской Федерации от 13.08.2006 г.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 (далее по тексту решения - Постановление N 491) содержание общего имущества в зависимости от состава, конструктивных особенностей, степени физического износа и технического состояния общего имущества, а также в зависимости от геодезических и природно-климатических условий расположения многоквартирного дома включает в себя уборку и санитарно-гигиеническую очистку помещений общего пользования, а также земельного участка, входящего в состав общего имущества, с элементами озеленения и благоустройства.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Согласно ч. 1 п. 2 Постановления N 491 в состав общего имущества включаются: земельный участок, на котором расположен многоквартирный дом с элементами озеленения и благоустройства, иные объекты, предназначенные для обслуживания, эксплуатации и благоустройства многоквартирного дома, включая, в том числе детские и спортивные площадки, расположенные в границах земельного участка, на котором расположен многоквартирный дом.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Территория каждого домовладения должна иметь детские игровые и спортивные площадки с озеленением и необходимым оборудованием малых архитектурных форм для летнего и зимнего отдыха детей (п. 3.5.11 Правил и Норм технической эксплуатации жилищного фонда, утвержденных постановлением Госстроя России от 27.09.2003 г. N 170). Согласно пункту 3.6.1 данных Правил уборка площадок, садов, дворов, дорог, тротуаров, дворовых и внутриквартальных проездов территорий должна производиться компаниями по обслуживанию жилищного фонда.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Аналогичные требования содержит Положение о компании и проведении реконструкции, ремонта и технического обслуживания жилых зданий, объектов коммунального и социально-культурного назначения ВСН 58-88 (р), утвержденное приказом Госкомархитектуры при Госстрое СССР от 23.11.1988 г. N 312, действующее в настоящее время и обязательное для всех компаний, учреждений и предприятий, осуществляющих реконструкцию, капитальный и текущий ремонт, техническое обслуживание зданий. В соответствии с данным Положением техническое обслуживание зданий должно включать работы по контролю технического состояния, поддержанию работоспособности или исправности, наладке и регулировке, подготовке к сезонной эксплуатации здания и объекта в целом и его элементов и систем, а также по обеспечению санитарно-гигиенических требований к прилегающей территории. Перечень работ, к числу которых отнесен ремонт оборудования детских площадок, определен в приложениях N 3 и 7 названного Положения (ремонт, укрепление, замена оборудования детских игровых площадок).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 xml:space="preserve">Проведенной прокуратурой района 19.06.2015 г. проверкой во дворах жилых домов &lt;адрес&gt; установлено, что состояние детских игровых площадок, расположенных на придомовых территориях, не отвечает требованиям безопасности детей, защиты их жизни и здоровья, а именно отсутствует твердая </w:t>
      </w:r>
      <w:r w:rsidRPr="00D037C5">
        <w:rPr>
          <w:rFonts w:ascii="Verdana" w:eastAsia="Times New Roman" w:hAnsi="Verdana" w:cs="Times New Roman"/>
          <w:color w:val="000000"/>
          <w:sz w:val="21"/>
        </w:rPr>
        <w:lastRenderedPageBreak/>
        <w:t>поверхность, значительно поврежден окрасочный слой качелей, имеются дефекты качелей и острые выступающие детали, способные привести к травмированию.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В нарушение требований вышеприведенного законодательства должное содержание, ремонт и оборудование детских игровых и спортивных площадок ООО "Домоуправление N 46" не производится.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В соответствии с п. 3 ч. 1 ст. 2 Федерального закона от 23.02.2013 г. N 15-ФЗ "Об охране здоровья граждан от воздействия окружающего табачного дыма и последствий потребления табака" (далее по тексту решения - Федеральный закон) последствия потребления табака - причинение вреда жизни или здоровью человека, вреда среде его обитания вследствие потребления табака и воздействия окружающего табачного дыма, а также связанные с этим медицинские, демографические, социально-экономические последствия. Согласно п. 2 этой же статьи окружающий табачный дым - табачный дым, содержащийся в атмосферном воздухе места, в котором осуществляется или осуществлялось ранее курение табака, в том числе табачный дым, выдыхаемый лицом, осуществляющим курение табака.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В соответствии с п. 11 ч. 1 ст. 12 Федерального закона для предотвращения воздействия окружающего табачного дыма на здоровье человека запрещается курение табака на детских площадках. Согласно ч. 5 этой же статьи для обозначения территорий, зданий и объектов, где курение табака запрещено, соответственно размещается знак о запрете курения, требования к которому и к порядку размещения которого устанавливаются уполномоченным Правительством Российской Федерации федеральным органом исполнительной власти.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Соответствующие требования утверждены приказом Министерства здравоохранения Российской Федерации от 12.05.2014 г. N 214н.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В нарушение вышеуказанных требований законодательства, а также вопреки п. 7.5 Национального стандарта РФ ГОСТ Р 52301-2004 "Оборудование детских игровых площадок. Безопасность при эксплуатации. Общие требования" на детских игровых площадках отсутствуют знаки о запрете курения на детских игровых площадках, информационные таблички или доски, содержащие: правила и возрастные требования при пользовании оборудованием; номера телефонов службы спасения, скорой помощи; номера телефонов для сообщения службе эксплуатации о неисправности и поломке оборудования.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На вышеуказанных детских игровых площадках могут играть дети, проживающие не только в вышеуказанных домах, и численность которых может изменяться, а также проживающие в находящихся поблизости жилых домах или в других, которые вместе со своими родителями, законными представителями и другими родственниками могут играть на данных детских площадках. В связи с этим данный круг людей нельзя индивидуализировать и привлечь в процесс в качестве истцов, а также решить вопрос о правах каждого из них.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Результаты проверки свидетельствуют о нарушении прав и интересов неопределенного круга лиц, заключающемся, прежде всего в несоблюдении требований ст. 38 Конституции РФ, в соответствии с которой детство находится под особой защитой государства.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 xml:space="preserve">Пункт 3.4.5 Правил и норм технической эксплуатации жилищного фонда, утвержденных Постановлением Госстроя России от 27.09.2003 г. N 170 предусматривает, что входные двери в техническое подполье, подвал должны быть </w:t>
      </w:r>
      <w:r w:rsidRPr="00D037C5">
        <w:rPr>
          <w:rFonts w:ascii="Verdana" w:eastAsia="Times New Roman" w:hAnsi="Verdana" w:cs="Times New Roman"/>
          <w:color w:val="000000"/>
          <w:sz w:val="21"/>
        </w:rPr>
        <w:lastRenderedPageBreak/>
        <w:t>закрыты на замок (ключи хранятся в организациях по содержанию жилищного фонда, ОДС, у дворника, рабочих, проживающих в этих домах), о месте хранения делается специальная надпись на двери.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Данные требования ответчиками не исполняются, входы в подвальные помещения многоквартирных домов &lt;адрес&gt; открыты, запорные устройства отсутствуют, в связи с чем ответчиками не обеспечено надлежащее содержание домов и их антитеррористическая защищенность.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Согласно п. 10 Постановления N 491 общее имущество в многоквартирном доме должно содержаться в соответствии с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потребителей), в состоянии, обеспечивающем соблюдение характеристик надежности и безопасности многоквартирного дома, безопасность для жизни и здоровья граждан, сохранность имущества физических или юридических лиц, государственного, муниципального и иного имущества.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Выявленные нарушения свидетельствуют о наличии предпосылок для беспрепятственной подготовки и совершения взрыва, поджога и иных действий, связанных с устрашением населения, которые в соответствии со ст. 1 Федерального закона от 06.03.2006 г. N 35-ФЗ "О противодействии терроризму" относятся к террористической деятельности. В связи с этим существует реальная угроза безопасности граждан, наступления негативных последствий в виде причинения вреда их жизни и здоровью.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В связи с изложенным просит суд возложить на ООО "Домоуправление N 46" обязанность устранить недостатки по содержанию детских игровых площадок, расположенных на придомовой территории многоквартирных жилых домов &lt;адрес&gt;, а именно: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произвести ремонт элементов детских площадок, в том числе устранив кромки и зацепы, шероховатости, способные нанести травму ребенку,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- произвести покраску элементов детских площадок придомовой территории многоквартирных жилых домов,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- обеспечить размещение знака о запрете курения,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- установить информационные таблички.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Также просит суд возложить на ООО "ГУК Октябрьского района" и ООО "Домоуправление N 46" обязанность привести в соответствие с п. 3.4.5 Правил и норм технической эксплуатации жилищного фонда, утвержденных Постановлением Госстроя России от 27.09.2003 г. N 170, входы в подвальные помещения многоквартирных домов &lt;адрес&gt;, а именно закрыть входные двери на замок, о месте хранения ключей сделать специальные надписи.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Просит суд взыскать с ответчиков государственную пошлину в доход соответствующего бюджета.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В судебном заседании старший помощник прокурора Октябрьского района г. Саранска Лапшина О.Г. заявленные исковые требования поддержала по изложенным в заявлении основаниям.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 xml:space="preserve">Представители ответчиков - ООО "Домоуправление N 46" и ООО "ГУК Октябрьского района" - в судебное заседание не явились по неизвестной причине, надлежащим образом были извещены о месте и времени его проведения, в связи с </w:t>
      </w:r>
      <w:r w:rsidRPr="00D037C5">
        <w:rPr>
          <w:rFonts w:ascii="Verdana" w:eastAsia="Times New Roman" w:hAnsi="Verdana" w:cs="Times New Roman"/>
          <w:color w:val="000000"/>
          <w:sz w:val="21"/>
        </w:rPr>
        <w:lastRenderedPageBreak/>
        <w:t>чем суд в соответствии со ст. 167 ГПК РФ принял решение о рассмотрении дела в их отсутствие.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Представитель ответчика - директор ООО "Домоуправление N 46" К. представил в суд письменное заявление, в котором указал, что исковые требования прокурора Октябрьского района г. Саранска о возложении обязанности устранения недостатков по содержанию детских игровых площадок, расположенных на придомовых территориях, по обеспечению безопасности при содержании многоквартирных домов ответчиком признаются в полном объеме.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Представитель ответчика - директор ООО "ГУК Октябрьского района" С. также представил в суд письменное заявление, в котором указал, что исковые требования прокурора Октябрьского района г. Саранска о возложении обязанности устранения недостатков по содержанию детских игровых площадок, расположенных на придомовых территориях, по обеспечению безопасности при содержании многоквартирных домов ответчиком признаются в полном объеме.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Заявления представителей ответчиков о признании иска приобщены к делу в соответствии с ч. 1 ст. 173 ГПК РФ.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Выслушав участвующих в деле лиц, исследовав письменные материалы дела, суд считает, что иск прокурора Октябрьского района г. Саранска подлежит удовлетворению.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Свой вывод суд основывает следующим: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Обстоятельства, изложенные прокурором Октябрьского района г. Саранска в своем исковом заявлении, полностью подтверждаются письменными доказательствами по делу и стороной ответчиков не оспариваются.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Как указано выше, представители ответчиков - ООО "Домоуправление N 46" и ООО "ГУК Октябрьского района" исковые требования прокурора Октябрьского района городского округа Саранск, действующего в интересах неопределенного круга лиц, о возложении обязанности устранения недостатков по содержанию детских игровых площадок, расположенных на придомовых территориях, по обеспечению безопасности при содержании многоквартирных домов признали в полном объеме.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Суд считает необходимым принять признание иска представителями ответчиков, поскольку такое признание не противоречит закону и не нарушает права и законные интересы других лиц.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В связи с этим и в соответствии с ч. 3 ст. 173 ГПК РФ суд принимает решение об удовлетворении заявленных прокурором Октябрьского района г. Саранска исковых требований.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В соответствии со ст. 103 ГПК РФ с ответчиков подлежит взысканию в бюджет городского округа Саранск соответствующие суммы государственной пошлины, от уплаты которой прокурор Октябрьского района г. Саранска при подаче иска был освобожден в соответствии с требованиями закона.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На основании изложенного, руководствуясь ст. ст. 39, 173, 194 - 198 ГПК РФ, суд</w:t>
      </w:r>
    </w:p>
    <w:p w:rsidR="00D037C5" w:rsidRPr="00D037C5" w:rsidRDefault="00D037C5" w:rsidP="00D037C5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</w:p>
    <w:p w:rsidR="00D037C5" w:rsidRPr="00D037C5" w:rsidRDefault="00D037C5" w:rsidP="00D037C5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D037C5">
        <w:rPr>
          <w:rFonts w:ascii="Verdana" w:eastAsia="Times New Roman" w:hAnsi="Verdana" w:cs="Times New Roman"/>
          <w:sz w:val="21"/>
        </w:rPr>
        <w:t>решил:</w:t>
      </w:r>
    </w:p>
    <w:p w:rsidR="00D037C5" w:rsidRPr="00D037C5" w:rsidRDefault="00D037C5" w:rsidP="00D037C5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 xml:space="preserve">Принять признание иска прокурора Октябрьского района городского округа Саранск, действующего в интересах неопределенного круга лиц, о возложении обязанности устранения недостатков по содержанию детских игровых площадок, </w:t>
      </w:r>
      <w:r w:rsidRPr="00D037C5">
        <w:rPr>
          <w:rFonts w:ascii="Verdana" w:eastAsia="Times New Roman" w:hAnsi="Verdana" w:cs="Times New Roman"/>
          <w:color w:val="000000"/>
          <w:sz w:val="21"/>
        </w:rPr>
        <w:lastRenderedPageBreak/>
        <w:t>расположенных на придомовых территориях, по обеспечению безопасности при содержании многоквартирных домов, представителем ответчика - Общества с ограниченной ответственностью "Домоуправление N 46" - К. и представителем ответчика - Общества с ограниченной ответственностью "Городская управляющая компания Октябрьского района" - С.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Иск прокурора Октябрьского района г. Саранска, действующего в интересах неопределенного круга лиц, удовлетворить.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Обязать Общество с ограниченной ответственностью "Домоуправление N 46" устранить недостатки по содержанию детских игровых площадок, расположенных на придомовой территории многоквартирных жилых домов &lt;адрес&gt;, а именно: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произвести ремонт элементов детских площадок, в том числе устранив кромки и зацепы, шероховатости, способные нанести травму ребенку,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- произвести покраску элементов детских площадок придомовой территории многоквартирных жилых домов,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- обеспечить размещение знака о запрете курения,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- установить информационные таблички.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Обязать Общество с ограниченной ответственностью "Домоуправление N 46" и Общество с ограниченной ответственностью "Городская управляющая компания Октябрьского района" привести в соответствие с п. 3.4.5 Правил и норм технической эксплуатации жилищного фонда, утвержденных Постановлением Госстроя России от 27.09.2003 г. N 170, входы в подвальные помещения многоквартирных домов &lt;адрес&gt;, а именно закрыть входные двери на замок, о месте хранения ключей сделать специальные надписи.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Взыскать с Общества с ограниченной ответственностью "Домоуправление N 46" в бюджет городского округа Саранск государственную пошлину в сумме &lt;...&gt;.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Взыскать с Общества с ограниченной ответственностью "Городская управляющая компания Октябрьского района" в бюджет городского округа Саранск государственную пошлину в сумме &lt;...&gt;.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Решение может быть обжаловано в Верховный Суд Республики Мордовия через Октябрьский районный суд г. Саранска в течение месяца со дня его принятия в окончательной форме.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Решение в окончательной форме изготовлено 11.08.2015 г.</w:t>
      </w:r>
    </w:p>
    <w:p w:rsidR="00D037C5" w:rsidRPr="00D037C5" w:rsidRDefault="00D037C5" w:rsidP="00D037C5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37C5">
        <w:rPr>
          <w:rFonts w:ascii="Verdana" w:eastAsia="Times New Roman" w:hAnsi="Verdana" w:cs="Times New Roman"/>
          <w:color w:val="000000"/>
          <w:sz w:val="21"/>
        </w:rPr>
        <w:t>Судья:</w:t>
      </w:r>
    </w:p>
    <w:p w:rsidR="00DE4428" w:rsidRDefault="00DE4428"/>
    <w:sectPr w:rsidR="00DE4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applyBreakingRules/>
    <w:useFELayout/>
  </w:compat>
  <w:rsids>
    <w:rsidRoot w:val="00D037C5"/>
    <w:rsid w:val="00D037C5"/>
    <w:rsid w:val="00DE4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3">
    <w:name w:val="blk3"/>
    <w:basedOn w:val="a0"/>
    <w:rsid w:val="00D037C5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2480</Words>
  <Characters>14141</Characters>
  <Application>Microsoft Office Word</Application>
  <DocSecurity>0</DocSecurity>
  <Lines>117</Lines>
  <Paragraphs>33</Paragraphs>
  <ScaleCrop>false</ScaleCrop>
  <Company/>
  <LinksUpToDate>false</LinksUpToDate>
  <CharactersWithSpaces>16588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2015-09-06T10:31:00Z</dcterms:created>
  <dcterms:modified xsi:type="dcterms:W3CDTF">2015-09-06T10:31:00Z</dcterms:modified>
</cp:coreProperties>
</file>