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A7" w:rsidRPr="000635A7" w:rsidRDefault="000635A7" w:rsidP="000635A7">
      <w:pPr>
        <w:spacing w:after="0" w:line="240" w:lineRule="auto"/>
        <w:ind w:firstLine="709"/>
        <w:jc w:val="center"/>
        <w:rPr>
          <w:rFonts w:ascii="Times New Roman" w:hAnsi="Times New Roman"/>
          <w:b/>
          <w:bCs/>
          <w:i/>
          <w:color w:val="FF0000"/>
          <w:sz w:val="28"/>
          <w:szCs w:val="28"/>
        </w:rPr>
      </w:pPr>
      <w:r w:rsidRPr="000635A7">
        <w:rPr>
          <w:rFonts w:ascii="Times New Roman" w:hAnsi="Times New Roman"/>
          <w:b/>
          <w:bCs/>
          <w:i/>
          <w:color w:val="FF0000"/>
          <w:sz w:val="28"/>
          <w:szCs w:val="28"/>
        </w:rPr>
        <w:t>ПАМЯТКА ПОТРЕБИТЕЛЮ ПРИ ОКАЗАНИИ ТУРИСТСКИХ УСЛУГ НЕНАДЛЕЖАЩЕГО КАЧЕСТВА</w:t>
      </w:r>
    </w:p>
    <w:p w:rsidR="000635A7" w:rsidRDefault="000635A7" w:rsidP="005360A2">
      <w:pPr>
        <w:spacing w:after="0" w:line="240" w:lineRule="auto"/>
        <w:ind w:firstLine="709"/>
        <w:jc w:val="both"/>
        <w:rPr>
          <w:rFonts w:ascii="Times New Roman" w:hAnsi="Times New Roman"/>
          <w:b/>
          <w:bCs/>
          <w:i/>
        </w:rPr>
      </w:pPr>
    </w:p>
    <w:p w:rsidR="005360A2" w:rsidRPr="005360A2" w:rsidRDefault="005360A2" w:rsidP="005360A2">
      <w:pPr>
        <w:spacing w:after="0" w:line="240" w:lineRule="auto"/>
        <w:ind w:firstLine="709"/>
        <w:jc w:val="both"/>
        <w:rPr>
          <w:rFonts w:ascii="Times New Roman" w:hAnsi="Times New Roman"/>
          <w:b/>
          <w:bCs/>
          <w:i/>
        </w:rPr>
      </w:pPr>
      <w:r w:rsidRPr="005360A2">
        <w:rPr>
          <w:rFonts w:ascii="Times New Roman" w:hAnsi="Times New Roman"/>
          <w:b/>
          <w:bCs/>
          <w:i/>
        </w:rPr>
        <w:t xml:space="preserve">Хорошие воспоминания о путешествии неразрывно связаны с тем, насколько качественно оказана услуга. Данная памятка поможет потребителю узнать, какие права ему предоставлены в случае неисполнения или ненадлежащего исполнения условий договора о реализации туристского продукта. </w:t>
      </w:r>
    </w:p>
    <w:p w:rsidR="005360A2" w:rsidRPr="005360A2" w:rsidRDefault="005360A2" w:rsidP="005360A2">
      <w:pPr>
        <w:spacing w:after="0" w:line="240" w:lineRule="auto"/>
        <w:ind w:firstLine="227"/>
        <w:jc w:val="center"/>
        <w:rPr>
          <w:rFonts w:ascii="Times New Roman" w:hAnsi="Times New Roman"/>
          <w:b/>
          <w:bCs/>
        </w:rPr>
      </w:pPr>
      <w:r w:rsidRPr="005360A2">
        <w:rPr>
          <w:rFonts w:ascii="Times New Roman" w:hAnsi="Times New Roman"/>
          <w:b/>
          <w:bCs/>
        </w:rPr>
        <w:t>Что является качественной туристской услугой?</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Cs/>
        </w:rPr>
        <w:t xml:space="preserve"> Качество туристских услуг в Российской Федерации определяется ст. 4 Закона РФ «О защите прав потребителей», в соответствии с которой потребителю (туристу, иному гражданину, заказывающему туристическую услугу) оказывается услуга, </w:t>
      </w:r>
      <w:r w:rsidRPr="005360A2">
        <w:rPr>
          <w:rFonts w:ascii="Times New Roman" w:hAnsi="Times New Roman"/>
          <w:bCs/>
          <w:i/>
          <w:u w:val="single"/>
        </w:rPr>
        <w:t>качество которой соответствует договору</w:t>
      </w:r>
      <w:r w:rsidRPr="005360A2">
        <w:rPr>
          <w:rFonts w:ascii="Times New Roman" w:hAnsi="Times New Roman"/>
          <w:bCs/>
        </w:rPr>
        <w:t xml:space="preserve"> о реализации туристского продукта. </w:t>
      </w:r>
    </w:p>
    <w:p w:rsidR="005360A2" w:rsidRPr="005360A2" w:rsidRDefault="00E040C7" w:rsidP="005360A2">
      <w:pPr>
        <w:spacing w:after="0" w:line="240" w:lineRule="auto"/>
        <w:ind w:firstLine="709"/>
        <w:jc w:val="both"/>
        <w:rPr>
          <w:rFonts w:ascii="Times New Roman" w:hAnsi="Times New Roman"/>
          <w:bCs/>
        </w:rPr>
      </w:pPr>
      <w:r>
        <w:rPr>
          <w:rFonts w:ascii="Times New Roman" w:hAnsi="Times New Roman"/>
          <w:bCs/>
        </w:rPr>
        <w:t xml:space="preserve">Кроме того, в соответствии с п. 17 </w:t>
      </w:r>
      <w:r w:rsidRPr="00E040C7">
        <w:rPr>
          <w:rFonts w:ascii="Times New Roman" w:hAnsi="Times New Roman"/>
          <w:bCs/>
        </w:rPr>
        <w:t>Правил оказания услуг по реализации туристского продукта (утв. Постановлением Правительства РФ от 18.11.2020 № 1852)</w:t>
      </w:r>
      <w:r w:rsidR="00DA1B44">
        <w:rPr>
          <w:rFonts w:ascii="Times New Roman" w:hAnsi="Times New Roman"/>
          <w:bCs/>
        </w:rPr>
        <w:t xml:space="preserve"> </w:t>
      </w:r>
      <w:r>
        <w:rPr>
          <w:rFonts w:ascii="Times New Roman" w:hAnsi="Times New Roman"/>
          <w:bCs/>
        </w:rPr>
        <w:t>и ст. 7</w:t>
      </w:r>
      <w:r w:rsidRPr="00E040C7">
        <w:rPr>
          <w:rFonts w:ascii="Times New Roman" w:hAnsi="Times New Roman"/>
          <w:bCs/>
        </w:rPr>
        <w:t xml:space="preserve"> </w:t>
      </w:r>
      <w:r w:rsidRPr="005360A2">
        <w:rPr>
          <w:rFonts w:ascii="Times New Roman" w:hAnsi="Times New Roman"/>
          <w:bCs/>
        </w:rPr>
        <w:t>Закона РФ «О защите прав потребителей»</w:t>
      </w:r>
      <w:r w:rsidR="005360A2" w:rsidRPr="005360A2">
        <w:rPr>
          <w:rFonts w:ascii="Times New Roman" w:hAnsi="Times New Roman"/>
          <w:bCs/>
        </w:rPr>
        <w:t xml:space="preserve"> </w:t>
      </w:r>
      <w:r w:rsidR="005360A2" w:rsidRPr="005360A2">
        <w:rPr>
          <w:rFonts w:ascii="Times New Roman" w:hAnsi="Times New Roman"/>
          <w:bCs/>
          <w:i/>
        </w:rPr>
        <w:t>оказанная услуга должна быть безопасна</w:t>
      </w:r>
      <w:r w:rsidR="005360A2" w:rsidRPr="005360A2">
        <w:rPr>
          <w:rFonts w:ascii="Times New Roman" w:hAnsi="Times New Roman"/>
          <w:bCs/>
        </w:rPr>
        <w:t xml:space="preserve"> для жизни, здоровья потребителя и членов его семьи, а также не причинять вред его имуществу. </w:t>
      </w:r>
    </w:p>
    <w:p w:rsidR="005360A2" w:rsidRPr="005360A2" w:rsidRDefault="00E040C7" w:rsidP="005360A2">
      <w:pPr>
        <w:spacing w:after="0" w:line="240" w:lineRule="auto"/>
        <w:ind w:firstLine="709"/>
        <w:jc w:val="both"/>
        <w:rPr>
          <w:rFonts w:ascii="Times New Roman" w:hAnsi="Times New Roman"/>
          <w:bCs/>
        </w:rPr>
      </w:pPr>
      <w:r>
        <w:rPr>
          <w:rFonts w:ascii="Times New Roman" w:hAnsi="Times New Roman"/>
          <w:bCs/>
        </w:rPr>
        <w:t xml:space="preserve">На основании п 10.1 </w:t>
      </w:r>
      <w:r w:rsidRPr="005360A2">
        <w:rPr>
          <w:rFonts w:ascii="Times New Roman" w:hAnsi="Times New Roman"/>
          <w:bCs/>
        </w:rPr>
        <w:t>Закона РФ «О защите прав потребителей»</w:t>
      </w:r>
      <w:r>
        <w:rPr>
          <w:rFonts w:ascii="Times New Roman" w:hAnsi="Times New Roman"/>
          <w:bCs/>
        </w:rPr>
        <w:t xml:space="preserve"> с</w:t>
      </w:r>
      <w:r w:rsidR="005360A2" w:rsidRPr="005360A2">
        <w:rPr>
          <w:rFonts w:ascii="Times New Roman" w:hAnsi="Times New Roman"/>
          <w:bCs/>
        </w:rPr>
        <w:t xml:space="preserve"> правом потребителя на безопасность туристской услуги неразрывно связано его право на информацию. Очень часто безопасность туриста зависит от той информации, которую ему предоставляет турфирма при заключении договора. Любая информация об услуге должна быть доведена до потребителя </w:t>
      </w:r>
      <w:r w:rsidR="005360A2" w:rsidRPr="005360A2">
        <w:rPr>
          <w:rFonts w:ascii="Times New Roman" w:hAnsi="Times New Roman"/>
          <w:bCs/>
          <w:i/>
        </w:rPr>
        <w:t>на русском языке</w:t>
      </w:r>
      <w:r w:rsidR="005360A2" w:rsidRPr="005360A2">
        <w:rPr>
          <w:rFonts w:ascii="Times New Roman" w:hAnsi="Times New Roman"/>
          <w:bCs/>
        </w:rPr>
        <w:t>.</w:t>
      </w:r>
    </w:p>
    <w:p w:rsidR="005360A2" w:rsidRPr="005360A2" w:rsidRDefault="005360A2" w:rsidP="005360A2">
      <w:pPr>
        <w:spacing w:after="0" w:line="240" w:lineRule="auto"/>
        <w:ind w:firstLine="709"/>
        <w:jc w:val="both"/>
        <w:rPr>
          <w:rFonts w:ascii="Times New Roman" w:hAnsi="Times New Roman"/>
          <w:bCs/>
          <w:i/>
        </w:rPr>
      </w:pPr>
      <w:r w:rsidRPr="005360A2">
        <w:rPr>
          <w:rFonts w:ascii="Times New Roman" w:hAnsi="Times New Roman"/>
          <w:bCs/>
          <w:i/>
          <w:u w:val="single"/>
        </w:rPr>
        <w:t>Обратите внимание</w:t>
      </w:r>
      <w:r w:rsidRPr="005360A2">
        <w:rPr>
          <w:rFonts w:ascii="Times New Roman" w:hAnsi="Times New Roman"/>
          <w:bCs/>
          <w:i/>
        </w:rPr>
        <w:t>, что все требуемые пожелания к качеству туристской услуги должны быть включены в письменный договор на туристическое обслуживание. Не стесняйтесь попросить представителя турфирмы внести изменения или дополнения в предлагаемый Вам типовой договор.</w:t>
      </w:r>
    </w:p>
    <w:p w:rsidR="005360A2" w:rsidRPr="005360A2" w:rsidRDefault="005360A2" w:rsidP="005360A2">
      <w:pPr>
        <w:spacing w:after="0" w:line="240" w:lineRule="auto"/>
        <w:ind w:firstLine="709"/>
        <w:jc w:val="both"/>
        <w:rPr>
          <w:rFonts w:ascii="Times New Roman" w:hAnsi="Times New Roman"/>
          <w:b/>
          <w:bCs/>
        </w:rPr>
      </w:pPr>
      <w:r w:rsidRPr="005360A2">
        <w:rPr>
          <w:rFonts w:ascii="Times New Roman" w:hAnsi="Times New Roman"/>
          <w:b/>
          <w:bCs/>
        </w:rPr>
        <w:t>Что является надлежащим исполнением договора на туристическое обслуживание?</w:t>
      </w:r>
    </w:p>
    <w:p w:rsidR="005360A2" w:rsidRPr="005360A2" w:rsidRDefault="005360A2" w:rsidP="005360A2">
      <w:pPr>
        <w:spacing w:after="0" w:line="240" w:lineRule="auto"/>
        <w:ind w:firstLine="709"/>
        <w:jc w:val="both"/>
        <w:rPr>
          <w:rFonts w:ascii="Times New Roman" w:hAnsi="Times New Roman"/>
          <w:bCs/>
          <w:u w:val="single"/>
        </w:rPr>
      </w:pPr>
      <w:r w:rsidRPr="005360A2">
        <w:rPr>
          <w:rFonts w:ascii="Times New Roman" w:hAnsi="Times New Roman"/>
          <w:bCs/>
          <w:u w:val="single"/>
        </w:rPr>
        <w:t>Надлежащим исполнением договора признается:</w:t>
      </w:r>
    </w:p>
    <w:p w:rsidR="005360A2" w:rsidRPr="005360A2" w:rsidRDefault="005360A2" w:rsidP="005360A2">
      <w:pPr>
        <w:numPr>
          <w:ilvl w:val="0"/>
          <w:numId w:val="1"/>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предоставление комплекса услуг объемом и качеством, предусмотренными договором и (или) законодательством;</w:t>
      </w:r>
    </w:p>
    <w:p w:rsidR="005360A2" w:rsidRPr="005360A2" w:rsidRDefault="005360A2" w:rsidP="005360A2">
      <w:pPr>
        <w:numPr>
          <w:ilvl w:val="0"/>
          <w:numId w:val="1"/>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лицами и средствами, указанными в договоре на туристическое обслуживание (авиакомпанией, гостиницей и др.);</w:t>
      </w:r>
    </w:p>
    <w:p w:rsidR="005360A2" w:rsidRPr="005360A2" w:rsidRDefault="005360A2" w:rsidP="005360A2">
      <w:pPr>
        <w:numPr>
          <w:ilvl w:val="0"/>
          <w:numId w:val="1"/>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оказание услуг в установленные сроки, а также в надлежащем месте (стране, городе иной местности) временного пребывания;</w:t>
      </w:r>
    </w:p>
    <w:p w:rsidR="005360A2" w:rsidRPr="005360A2" w:rsidRDefault="005360A2" w:rsidP="005360A2">
      <w:pPr>
        <w:numPr>
          <w:ilvl w:val="0"/>
          <w:numId w:val="1"/>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в отношении лиц, указанных в договоре о реализации туристского продукта.</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
          <w:bCs/>
        </w:rPr>
        <w:t>Неисполнением</w:t>
      </w:r>
      <w:r w:rsidRPr="005360A2">
        <w:rPr>
          <w:rFonts w:ascii="Times New Roman" w:hAnsi="Times New Roman"/>
          <w:bCs/>
        </w:rPr>
        <w:t xml:space="preserve"> договора признается положение, когда ни одно из указанных обстоятельств не выполнено.</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
          <w:bCs/>
        </w:rPr>
        <w:t>Ненадлежащим</w:t>
      </w:r>
      <w:r w:rsidRPr="005360A2">
        <w:rPr>
          <w:rFonts w:ascii="Times New Roman" w:hAnsi="Times New Roman"/>
          <w:bCs/>
        </w:rPr>
        <w:t xml:space="preserve"> признается исполнение, когда не выполнено хотя бы одно из условий исполнения обязательств, требуемых уполномоченным лицом – туристом.</w:t>
      </w:r>
    </w:p>
    <w:p w:rsidR="005360A2" w:rsidRPr="005360A2" w:rsidRDefault="005360A2" w:rsidP="005360A2">
      <w:pPr>
        <w:spacing w:after="0" w:line="240" w:lineRule="auto"/>
        <w:ind w:firstLine="709"/>
        <w:jc w:val="both"/>
        <w:rPr>
          <w:rFonts w:ascii="Times New Roman" w:hAnsi="Times New Roman"/>
          <w:b/>
          <w:bCs/>
        </w:rPr>
      </w:pPr>
      <w:r w:rsidRPr="005360A2">
        <w:rPr>
          <w:rFonts w:ascii="Times New Roman" w:hAnsi="Times New Roman"/>
          <w:b/>
          <w:bCs/>
        </w:rPr>
        <w:t>Права туриста, в случае неисполнения или ненадлежащего исполнения договора об оказании туристских услуг:</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Cs/>
        </w:rPr>
        <w:t xml:space="preserve">В соответствии со ст. 6 </w:t>
      </w:r>
      <w:r w:rsidR="00336E80" w:rsidRPr="001A69FE">
        <w:rPr>
          <w:rFonts w:ascii="Times New Roman" w:hAnsi="Times New Roman"/>
        </w:rPr>
        <w:t>Федеральн</w:t>
      </w:r>
      <w:r w:rsidR="00336E80">
        <w:rPr>
          <w:rFonts w:ascii="Times New Roman" w:hAnsi="Times New Roman"/>
        </w:rPr>
        <w:t>ого</w:t>
      </w:r>
      <w:r w:rsidR="00336E80" w:rsidRPr="001A69FE">
        <w:rPr>
          <w:rFonts w:ascii="Times New Roman" w:hAnsi="Times New Roman"/>
        </w:rPr>
        <w:t xml:space="preserve"> закон</w:t>
      </w:r>
      <w:r w:rsidR="00336E80">
        <w:rPr>
          <w:rFonts w:ascii="Times New Roman" w:hAnsi="Times New Roman"/>
        </w:rPr>
        <w:t>а</w:t>
      </w:r>
      <w:r w:rsidR="00336E80">
        <w:rPr>
          <w:rFonts w:ascii="Times New Roman" w:hAnsi="Times New Roman"/>
          <w:bCs/>
        </w:rPr>
        <w:t xml:space="preserve"> </w:t>
      </w:r>
      <w:r w:rsidRPr="005360A2">
        <w:rPr>
          <w:rFonts w:ascii="Times New Roman" w:hAnsi="Times New Roman"/>
          <w:bCs/>
        </w:rPr>
        <w:t>«Об основах туристской деятельности в Российской Федерации» от 24</w:t>
      </w:r>
      <w:r w:rsidR="00DA1B44">
        <w:rPr>
          <w:rFonts w:ascii="Times New Roman" w:hAnsi="Times New Roman"/>
          <w:bCs/>
        </w:rPr>
        <w:t xml:space="preserve"> ноября </w:t>
      </w:r>
      <w:r w:rsidRPr="005360A2">
        <w:rPr>
          <w:rFonts w:ascii="Times New Roman" w:hAnsi="Times New Roman"/>
          <w:bCs/>
        </w:rPr>
        <w:t xml:space="preserve">1996г. № 123-ФЗ </w:t>
      </w:r>
      <w:r w:rsidRPr="005360A2">
        <w:rPr>
          <w:rFonts w:ascii="Times New Roman" w:hAnsi="Times New Roman"/>
          <w:bCs/>
          <w:i/>
          <w:u w:val="single"/>
        </w:rPr>
        <w:t xml:space="preserve">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w:t>
      </w:r>
      <w:proofErr w:type="spellStart"/>
      <w:r w:rsidRPr="005360A2">
        <w:rPr>
          <w:rFonts w:ascii="Times New Roman" w:hAnsi="Times New Roman"/>
          <w:bCs/>
          <w:i/>
          <w:u w:val="single"/>
        </w:rPr>
        <w:t>турагентом</w:t>
      </w:r>
      <w:proofErr w:type="spellEnd"/>
      <w:r w:rsidRPr="005360A2">
        <w:rPr>
          <w:rFonts w:ascii="Times New Roman" w:hAnsi="Times New Roman"/>
          <w:bCs/>
        </w:rPr>
        <w:t>.</w:t>
      </w:r>
    </w:p>
    <w:p w:rsidR="005360A2" w:rsidRPr="005360A2" w:rsidRDefault="00E040C7" w:rsidP="005360A2">
      <w:pPr>
        <w:spacing w:after="0" w:line="240" w:lineRule="auto"/>
        <w:ind w:firstLine="709"/>
        <w:jc w:val="both"/>
        <w:rPr>
          <w:rFonts w:ascii="Times New Roman" w:hAnsi="Times New Roman"/>
          <w:bCs/>
        </w:rPr>
      </w:pPr>
      <w:r>
        <w:rPr>
          <w:rFonts w:ascii="Times New Roman" w:hAnsi="Times New Roman"/>
          <w:bCs/>
        </w:rPr>
        <w:t xml:space="preserve">На основании ст. 29 </w:t>
      </w:r>
      <w:r w:rsidR="005360A2" w:rsidRPr="005360A2">
        <w:rPr>
          <w:rFonts w:ascii="Times New Roman" w:hAnsi="Times New Roman"/>
          <w:bCs/>
        </w:rPr>
        <w:t>Закон</w:t>
      </w:r>
      <w:r>
        <w:rPr>
          <w:rFonts w:ascii="Times New Roman" w:hAnsi="Times New Roman"/>
          <w:bCs/>
        </w:rPr>
        <w:t>а</w:t>
      </w:r>
      <w:r w:rsidR="005360A2" w:rsidRPr="005360A2">
        <w:rPr>
          <w:rFonts w:ascii="Times New Roman" w:hAnsi="Times New Roman"/>
          <w:bCs/>
        </w:rPr>
        <w:t xml:space="preserve"> РФ «О защите прав потребителей» в отношениях между туристом и туристической фирмой, предусматривает право потребителя, которому была оказана услуга с недостатками, потребовать</w:t>
      </w:r>
      <w:r w:rsidR="00121A8B">
        <w:rPr>
          <w:rFonts w:ascii="Times New Roman" w:hAnsi="Times New Roman"/>
          <w:bCs/>
        </w:rPr>
        <w:t xml:space="preserve"> от исполнителя (</w:t>
      </w:r>
      <w:proofErr w:type="spellStart"/>
      <w:r w:rsidR="00121A8B">
        <w:rPr>
          <w:rFonts w:ascii="Times New Roman" w:hAnsi="Times New Roman"/>
          <w:bCs/>
        </w:rPr>
        <w:t>турагента</w:t>
      </w:r>
      <w:proofErr w:type="spellEnd"/>
      <w:r w:rsidR="00121A8B">
        <w:rPr>
          <w:rFonts w:ascii="Times New Roman" w:hAnsi="Times New Roman"/>
          <w:bCs/>
        </w:rPr>
        <w:t xml:space="preserve"> или туроператора)</w:t>
      </w:r>
      <w:r w:rsidR="005360A2" w:rsidRPr="005360A2">
        <w:rPr>
          <w:rFonts w:ascii="Times New Roman" w:hAnsi="Times New Roman"/>
          <w:bCs/>
        </w:rPr>
        <w:t xml:space="preserve"> по своему выбору:</w:t>
      </w:r>
    </w:p>
    <w:p w:rsidR="005360A2" w:rsidRPr="005360A2" w:rsidRDefault="005360A2" w:rsidP="005360A2">
      <w:pPr>
        <w:numPr>
          <w:ilvl w:val="0"/>
          <w:numId w:val="2"/>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безвозмездного устранения недостатков оказанной услуги;</w:t>
      </w:r>
    </w:p>
    <w:p w:rsidR="005360A2" w:rsidRPr="005360A2" w:rsidRDefault="005360A2" w:rsidP="005360A2">
      <w:pPr>
        <w:numPr>
          <w:ilvl w:val="0"/>
          <w:numId w:val="2"/>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возмещения расходов по устранению недостатков услуги третьими лицами;</w:t>
      </w:r>
    </w:p>
    <w:p w:rsidR="005360A2" w:rsidRPr="005360A2" w:rsidRDefault="005360A2" w:rsidP="005360A2">
      <w:pPr>
        <w:numPr>
          <w:ilvl w:val="0"/>
          <w:numId w:val="2"/>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повторного безвозмездного оказания услуги;</w:t>
      </w:r>
    </w:p>
    <w:p w:rsidR="005360A2" w:rsidRPr="005360A2" w:rsidRDefault="005360A2" w:rsidP="005360A2">
      <w:pPr>
        <w:numPr>
          <w:ilvl w:val="0"/>
          <w:numId w:val="2"/>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соответствующего уменьшения цены оказанной услуги;</w:t>
      </w:r>
    </w:p>
    <w:p w:rsidR="005360A2" w:rsidRPr="005360A2" w:rsidRDefault="005360A2" w:rsidP="005360A2">
      <w:pPr>
        <w:numPr>
          <w:ilvl w:val="0"/>
          <w:numId w:val="2"/>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расторжения договора об оказании услуги (при наличии существенных недостатков услуги либо при нарушении туристической фирмой сроков удовлетворения требования о безвозмездном устранении недостатков).</w:t>
      </w:r>
    </w:p>
    <w:p w:rsidR="005360A2" w:rsidRPr="005360A2" w:rsidRDefault="00E040C7" w:rsidP="005360A2">
      <w:pPr>
        <w:spacing w:after="0" w:line="240" w:lineRule="auto"/>
        <w:ind w:firstLine="709"/>
        <w:jc w:val="both"/>
        <w:rPr>
          <w:rFonts w:ascii="Times New Roman" w:hAnsi="Times New Roman"/>
          <w:bCs/>
        </w:rPr>
      </w:pPr>
      <w:r>
        <w:rPr>
          <w:rFonts w:ascii="Times New Roman" w:hAnsi="Times New Roman"/>
          <w:bCs/>
        </w:rPr>
        <w:t xml:space="preserve">Согласно ст. 10 </w:t>
      </w:r>
      <w:r w:rsidRPr="001A69FE">
        <w:rPr>
          <w:rFonts w:ascii="Times New Roman" w:hAnsi="Times New Roman"/>
        </w:rPr>
        <w:t>Федеральн</w:t>
      </w:r>
      <w:r>
        <w:rPr>
          <w:rFonts w:ascii="Times New Roman" w:hAnsi="Times New Roman"/>
        </w:rPr>
        <w:t>ого</w:t>
      </w:r>
      <w:r w:rsidRPr="001A69FE">
        <w:rPr>
          <w:rFonts w:ascii="Times New Roman" w:hAnsi="Times New Roman"/>
        </w:rPr>
        <w:t xml:space="preserve"> закон</w:t>
      </w:r>
      <w:r>
        <w:rPr>
          <w:rFonts w:ascii="Times New Roman" w:hAnsi="Times New Roman"/>
        </w:rPr>
        <w:t>а</w:t>
      </w:r>
      <w:r w:rsidRPr="001A69FE">
        <w:rPr>
          <w:rFonts w:ascii="Times New Roman" w:hAnsi="Times New Roman"/>
        </w:rPr>
        <w:t xml:space="preserve"> «Об основах туристской деятельности в </w:t>
      </w:r>
      <w:r w:rsidR="00336E80" w:rsidRPr="005360A2">
        <w:rPr>
          <w:rFonts w:ascii="Times New Roman" w:hAnsi="Times New Roman"/>
          <w:bCs/>
        </w:rPr>
        <w:t>Российской Федерации</w:t>
      </w:r>
      <w:r w:rsidRPr="001A69FE">
        <w:rPr>
          <w:rFonts w:ascii="Times New Roman" w:hAnsi="Times New Roman"/>
        </w:rPr>
        <w:t>»</w:t>
      </w:r>
      <w:r>
        <w:rPr>
          <w:rFonts w:ascii="Times New Roman" w:hAnsi="Times New Roman"/>
        </w:rPr>
        <w:t xml:space="preserve"> </w:t>
      </w:r>
      <w:r>
        <w:rPr>
          <w:rFonts w:ascii="Times New Roman" w:hAnsi="Times New Roman"/>
          <w:bCs/>
        </w:rPr>
        <w:t>п</w:t>
      </w:r>
      <w:r w:rsidR="005360A2" w:rsidRPr="005360A2">
        <w:rPr>
          <w:rFonts w:ascii="Times New Roman" w:hAnsi="Times New Roman"/>
          <w:bCs/>
        </w:rPr>
        <w:t xml:space="preserve">ретензии к качеству туристического продукта предъявляются исполнителю в письменной форме в течение </w:t>
      </w:r>
      <w:r w:rsidR="005360A2" w:rsidRPr="005360A2">
        <w:rPr>
          <w:rFonts w:ascii="Times New Roman" w:hAnsi="Times New Roman"/>
          <w:b/>
          <w:bCs/>
        </w:rPr>
        <w:t>20 дней</w:t>
      </w:r>
      <w:r w:rsidR="005360A2" w:rsidRPr="005360A2">
        <w:rPr>
          <w:rFonts w:ascii="Times New Roman" w:hAnsi="Times New Roman"/>
          <w:bCs/>
        </w:rPr>
        <w:t xml:space="preserve"> с даты окончания действия договора о реализации туристического продукта и подлежат рассмотрению в течение </w:t>
      </w:r>
      <w:r w:rsidR="005360A2" w:rsidRPr="005360A2">
        <w:rPr>
          <w:rFonts w:ascii="Times New Roman" w:hAnsi="Times New Roman"/>
          <w:b/>
          <w:bCs/>
        </w:rPr>
        <w:t>10 дней</w:t>
      </w:r>
      <w:r w:rsidR="005360A2" w:rsidRPr="005360A2">
        <w:rPr>
          <w:rFonts w:ascii="Times New Roman" w:hAnsi="Times New Roman"/>
          <w:bCs/>
        </w:rPr>
        <w:t xml:space="preserve"> с даты получения претензии.</w:t>
      </w:r>
    </w:p>
    <w:p w:rsidR="005360A2" w:rsidRPr="005360A2" w:rsidRDefault="005360A2" w:rsidP="005360A2">
      <w:pPr>
        <w:spacing w:after="0" w:line="240" w:lineRule="auto"/>
        <w:ind w:firstLine="709"/>
        <w:jc w:val="both"/>
        <w:rPr>
          <w:rFonts w:ascii="Times New Roman" w:hAnsi="Times New Roman"/>
          <w:b/>
          <w:bCs/>
        </w:rPr>
      </w:pPr>
      <w:r w:rsidRPr="005360A2">
        <w:rPr>
          <w:rFonts w:ascii="Times New Roman" w:hAnsi="Times New Roman"/>
          <w:b/>
          <w:bCs/>
        </w:rPr>
        <w:t>Что такое финансовое обеспечение (финансовая гарантия)?</w:t>
      </w:r>
    </w:p>
    <w:p w:rsidR="005360A2" w:rsidRPr="005360A2" w:rsidRDefault="005360A2" w:rsidP="005360A2">
      <w:pPr>
        <w:spacing w:after="0" w:line="240" w:lineRule="auto"/>
        <w:ind w:firstLine="709"/>
        <w:jc w:val="both"/>
        <w:rPr>
          <w:rFonts w:ascii="Times New Roman" w:hAnsi="Times New Roman"/>
          <w:bCs/>
          <w:i/>
        </w:rPr>
      </w:pPr>
      <w:r w:rsidRPr="005360A2">
        <w:rPr>
          <w:rFonts w:ascii="Times New Roman" w:hAnsi="Times New Roman"/>
          <w:bCs/>
        </w:rPr>
        <w:lastRenderedPageBreak/>
        <w:t xml:space="preserve"> </w:t>
      </w:r>
      <w:r w:rsidRPr="005360A2">
        <w:rPr>
          <w:rFonts w:ascii="Times New Roman" w:hAnsi="Times New Roman"/>
          <w:bCs/>
          <w:i/>
        </w:rPr>
        <w:t xml:space="preserve">С целью обеспечения более высоких гарантий туристу при взыскании денежных средств с туроператора и повышения ответственности туроператоров за оказываемые ими услуги, законодательно введен институт финансового обеспечения деятельности туроператора. </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Cs/>
        </w:rPr>
        <w:t xml:space="preserve">В </w:t>
      </w:r>
      <w:r w:rsidR="00E040C7">
        <w:rPr>
          <w:rFonts w:ascii="Times New Roman" w:hAnsi="Times New Roman"/>
          <w:bCs/>
        </w:rPr>
        <w:t xml:space="preserve">абз. 1 ст. 4.1 </w:t>
      </w:r>
      <w:r w:rsidR="00495A36" w:rsidRPr="001A69FE">
        <w:rPr>
          <w:rFonts w:ascii="Times New Roman" w:hAnsi="Times New Roman"/>
        </w:rPr>
        <w:t>Федеральн</w:t>
      </w:r>
      <w:r w:rsidR="00495A36">
        <w:rPr>
          <w:rFonts w:ascii="Times New Roman" w:hAnsi="Times New Roman"/>
        </w:rPr>
        <w:t>ого</w:t>
      </w:r>
      <w:r w:rsidR="00495A36" w:rsidRPr="001A69FE">
        <w:rPr>
          <w:rFonts w:ascii="Times New Roman" w:hAnsi="Times New Roman"/>
        </w:rPr>
        <w:t xml:space="preserve"> закон</w:t>
      </w:r>
      <w:r w:rsidR="00495A36">
        <w:rPr>
          <w:rFonts w:ascii="Times New Roman" w:hAnsi="Times New Roman"/>
        </w:rPr>
        <w:t>а</w:t>
      </w:r>
      <w:r w:rsidR="00495A36" w:rsidRPr="001A69FE">
        <w:rPr>
          <w:rFonts w:ascii="Times New Roman" w:hAnsi="Times New Roman"/>
        </w:rPr>
        <w:t xml:space="preserve"> </w:t>
      </w:r>
      <w:r w:rsidRPr="005360A2">
        <w:rPr>
          <w:rFonts w:ascii="Times New Roman" w:hAnsi="Times New Roman"/>
          <w:bCs/>
        </w:rPr>
        <w:t xml:space="preserve">РФ «Об основах туристской деятельности в Российской Федерации» </w:t>
      </w:r>
      <w:r w:rsidR="00DA1B44">
        <w:rPr>
          <w:rFonts w:ascii="Times New Roman" w:hAnsi="Times New Roman"/>
          <w:bCs/>
        </w:rPr>
        <w:t>поименованы</w:t>
      </w:r>
      <w:r w:rsidRPr="005360A2">
        <w:rPr>
          <w:rFonts w:ascii="Times New Roman" w:hAnsi="Times New Roman"/>
          <w:bCs/>
        </w:rPr>
        <w:t xml:space="preserve"> </w:t>
      </w:r>
      <w:r w:rsidRPr="005360A2">
        <w:rPr>
          <w:rFonts w:ascii="Times New Roman" w:hAnsi="Times New Roman"/>
          <w:bCs/>
          <w:i/>
        </w:rPr>
        <w:t>два вида финансового обеспечения</w:t>
      </w:r>
      <w:r w:rsidRPr="005360A2">
        <w:rPr>
          <w:rFonts w:ascii="Times New Roman" w:hAnsi="Times New Roman"/>
          <w:bCs/>
        </w:rPr>
        <w:t xml:space="preserve"> – </w:t>
      </w:r>
      <w:r w:rsidRPr="005360A2">
        <w:rPr>
          <w:rFonts w:ascii="Times New Roman" w:hAnsi="Times New Roman"/>
          <w:bCs/>
          <w:i/>
          <w:u w:val="single"/>
        </w:rPr>
        <w:t>банковская гарантия</w:t>
      </w:r>
      <w:r w:rsidRPr="005360A2">
        <w:rPr>
          <w:rFonts w:ascii="Times New Roman" w:hAnsi="Times New Roman"/>
          <w:bCs/>
        </w:rPr>
        <w:t xml:space="preserve"> и </w:t>
      </w:r>
      <w:r w:rsidRPr="005360A2">
        <w:rPr>
          <w:rFonts w:ascii="Times New Roman" w:hAnsi="Times New Roman"/>
          <w:bCs/>
          <w:i/>
          <w:u w:val="single"/>
        </w:rPr>
        <w:t>страхование гражданской ответственности туроператора</w:t>
      </w:r>
      <w:r w:rsidRPr="005360A2">
        <w:rPr>
          <w:rFonts w:ascii="Times New Roman" w:hAnsi="Times New Roman"/>
          <w:bCs/>
        </w:rPr>
        <w:t>.</w:t>
      </w:r>
    </w:p>
    <w:p w:rsidR="005360A2" w:rsidRPr="000635A7" w:rsidRDefault="005360A2" w:rsidP="005360A2">
      <w:pPr>
        <w:spacing w:after="0" w:line="240" w:lineRule="auto"/>
        <w:jc w:val="center"/>
        <w:rPr>
          <w:rFonts w:ascii="Times New Roman" w:hAnsi="Times New Roman"/>
          <w:b/>
          <w:bCs/>
          <w:u w:val="single"/>
        </w:rPr>
      </w:pPr>
      <w:r w:rsidRPr="000635A7">
        <w:rPr>
          <w:rFonts w:ascii="Times New Roman" w:hAnsi="Times New Roman"/>
          <w:b/>
          <w:bCs/>
          <w:u w:val="single"/>
        </w:rPr>
        <w:t>Сведения о финансовом обеспечении туроператора</w:t>
      </w:r>
    </w:p>
    <w:p w:rsidR="005360A2" w:rsidRPr="000635A7" w:rsidRDefault="005360A2" w:rsidP="005360A2">
      <w:pPr>
        <w:spacing w:after="0" w:line="240" w:lineRule="auto"/>
        <w:ind w:firstLine="142"/>
        <w:jc w:val="both"/>
        <w:rPr>
          <w:rFonts w:ascii="Times New Roman" w:hAnsi="Times New Roman"/>
          <w:bCs/>
        </w:rPr>
      </w:pPr>
      <w:r w:rsidRPr="000635A7">
        <w:rPr>
          <w:rFonts w:ascii="Times New Roman" w:hAnsi="Times New Roman"/>
          <w:bCs/>
        </w:rPr>
        <w:t xml:space="preserve">        Организации, для которых не требуется финансовое обеспечение, определены в ст. 4.1. </w:t>
      </w:r>
      <w:r w:rsidR="00495A36" w:rsidRPr="001A69FE">
        <w:rPr>
          <w:rFonts w:ascii="Times New Roman" w:hAnsi="Times New Roman"/>
        </w:rPr>
        <w:t>Федеральн</w:t>
      </w:r>
      <w:r w:rsidR="00495A36">
        <w:rPr>
          <w:rFonts w:ascii="Times New Roman" w:hAnsi="Times New Roman"/>
        </w:rPr>
        <w:t>ого</w:t>
      </w:r>
      <w:r w:rsidR="00495A36" w:rsidRPr="001A69FE">
        <w:rPr>
          <w:rFonts w:ascii="Times New Roman" w:hAnsi="Times New Roman"/>
        </w:rPr>
        <w:t xml:space="preserve"> закон</w:t>
      </w:r>
      <w:r w:rsidR="00495A36">
        <w:rPr>
          <w:rFonts w:ascii="Times New Roman" w:hAnsi="Times New Roman"/>
        </w:rPr>
        <w:t>а</w:t>
      </w:r>
      <w:r w:rsidRPr="000635A7">
        <w:rPr>
          <w:rFonts w:ascii="Times New Roman" w:hAnsi="Times New Roman"/>
          <w:bCs/>
        </w:rPr>
        <w:t xml:space="preserve"> </w:t>
      </w:r>
      <w:r w:rsidRPr="000635A7">
        <w:rPr>
          <w:rFonts w:ascii="Times New Roman" w:hAnsi="Times New Roman"/>
          <w:bCs/>
        </w:rPr>
        <w:t>«</w:t>
      </w:r>
      <w:bookmarkStart w:id="0" w:name="_GoBack"/>
      <w:r w:rsidRPr="000635A7">
        <w:rPr>
          <w:rFonts w:ascii="Times New Roman" w:hAnsi="Times New Roman"/>
          <w:bCs/>
        </w:rPr>
        <w:t>Об осно</w:t>
      </w:r>
      <w:bookmarkEnd w:id="0"/>
      <w:r w:rsidRPr="000635A7">
        <w:rPr>
          <w:rFonts w:ascii="Times New Roman" w:hAnsi="Times New Roman"/>
          <w:bCs/>
        </w:rPr>
        <w:t xml:space="preserve">вах туристкой деятельности в Российской Федерации». </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Cs/>
        </w:rPr>
        <w:t>Ими являются:</w:t>
      </w:r>
    </w:p>
    <w:p w:rsidR="005360A2" w:rsidRPr="005360A2" w:rsidRDefault="005360A2" w:rsidP="005360A2">
      <w:pPr>
        <w:numPr>
          <w:ilvl w:val="0"/>
          <w:numId w:val="2"/>
        </w:numPr>
        <w:tabs>
          <w:tab w:val="clear" w:pos="360"/>
          <w:tab w:val="num" w:pos="0"/>
          <w:tab w:val="left" w:pos="567"/>
        </w:tabs>
        <w:autoSpaceDE w:val="0"/>
        <w:autoSpaceDN w:val="0"/>
        <w:adjustRightInd w:val="0"/>
        <w:spacing w:after="0" w:line="240" w:lineRule="auto"/>
        <w:ind w:left="0" w:firstLine="709"/>
        <w:jc w:val="both"/>
        <w:rPr>
          <w:rFonts w:ascii="Times New Roman" w:hAnsi="Times New Roman"/>
        </w:rPr>
      </w:pPr>
      <w:r w:rsidRPr="005360A2">
        <w:rPr>
          <w:rFonts w:ascii="Times New Roman" w:hAnsi="Times New Roman"/>
        </w:rPr>
        <w:t>организации, осуществляющие экскурсионное обслуживание на территории Российской Федерации в течение не более 24 часов подряд;</w:t>
      </w:r>
    </w:p>
    <w:p w:rsidR="00A80458" w:rsidRDefault="005360A2" w:rsidP="00A80458">
      <w:pPr>
        <w:numPr>
          <w:ilvl w:val="0"/>
          <w:numId w:val="2"/>
        </w:numPr>
        <w:tabs>
          <w:tab w:val="clear" w:pos="360"/>
          <w:tab w:val="num" w:pos="0"/>
          <w:tab w:val="left" w:pos="567"/>
        </w:tabs>
        <w:autoSpaceDE w:val="0"/>
        <w:autoSpaceDN w:val="0"/>
        <w:adjustRightInd w:val="0"/>
        <w:spacing w:after="0" w:line="240" w:lineRule="auto"/>
        <w:ind w:left="0" w:firstLine="709"/>
        <w:jc w:val="both"/>
        <w:rPr>
          <w:rFonts w:ascii="Times New Roman" w:hAnsi="Times New Roman"/>
        </w:rPr>
      </w:pPr>
      <w:r w:rsidRPr="005360A2">
        <w:rPr>
          <w:rFonts w:ascii="Times New Roman" w:hAnsi="Times New Roman"/>
        </w:rPr>
        <w:t>государственные и муниципальные унитарные предприятия, а также государственные и муниципальные учреждения, осуществляющие деятельность по организации путешествий в пределах территории Российской Федерации по установленным государством ценам в целях решения социальных задач.</w:t>
      </w:r>
    </w:p>
    <w:p w:rsidR="005360A2" w:rsidRPr="00A80458" w:rsidRDefault="005360A2" w:rsidP="00A80458">
      <w:pPr>
        <w:numPr>
          <w:ilvl w:val="0"/>
          <w:numId w:val="2"/>
        </w:numPr>
        <w:tabs>
          <w:tab w:val="clear" w:pos="360"/>
          <w:tab w:val="num" w:pos="0"/>
          <w:tab w:val="left" w:pos="567"/>
        </w:tabs>
        <w:autoSpaceDE w:val="0"/>
        <w:autoSpaceDN w:val="0"/>
        <w:adjustRightInd w:val="0"/>
        <w:spacing w:after="0" w:line="240" w:lineRule="auto"/>
        <w:ind w:left="0" w:firstLine="709"/>
        <w:jc w:val="both"/>
        <w:rPr>
          <w:rFonts w:ascii="Times New Roman" w:hAnsi="Times New Roman"/>
        </w:rPr>
      </w:pPr>
      <w:r w:rsidRPr="00A80458">
        <w:rPr>
          <w:rFonts w:ascii="Times New Roman" w:hAnsi="Times New Roman"/>
        </w:rPr>
        <w:t>туроператор, осуществляющий деятельность только в сфере выездного туризма и имеющий сформированный фонд персональной ответственности в размере не менее семи процентов от общей цены туристского продукта в сфере выездного туризма за предыдущий год</w:t>
      </w:r>
      <w:r w:rsidR="00E040C7" w:rsidRPr="00A80458">
        <w:rPr>
          <w:rFonts w:ascii="Times New Roman" w:hAnsi="Times New Roman"/>
          <w:sz w:val="24"/>
          <w:szCs w:val="24"/>
        </w:rPr>
        <w:t xml:space="preserve">, рассчитанной без учета общей цены туристского продукта, предусмотренного </w:t>
      </w:r>
      <w:hyperlink r:id="rId5" w:history="1">
        <w:r w:rsidR="00E040C7" w:rsidRPr="00A80458">
          <w:rPr>
            <w:rFonts w:ascii="Times New Roman" w:hAnsi="Times New Roman"/>
            <w:sz w:val="24"/>
            <w:szCs w:val="24"/>
          </w:rPr>
          <w:t>частью десятой статьи 17.2-1</w:t>
        </w:r>
      </w:hyperlink>
      <w:r w:rsidR="00E040C7" w:rsidRPr="00A80458">
        <w:rPr>
          <w:rFonts w:ascii="Times New Roman" w:hAnsi="Times New Roman"/>
          <w:sz w:val="24"/>
          <w:szCs w:val="24"/>
        </w:rPr>
        <w:t xml:space="preserve"> Федерального закона</w:t>
      </w:r>
      <w:r w:rsidR="00DA1B44">
        <w:rPr>
          <w:rFonts w:ascii="Times New Roman" w:hAnsi="Times New Roman"/>
          <w:sz w:val="24"/>
          <w:szCs w:val="24"/>
        </w:rPr>
        <w:t xml:space="preserve"> </w:t>
      </w:r>
      <w:r w:rsidR="00DA1B44" w:rsidRPr="000635A7">
        <w:rPr>
          <w:rFonts w:ascii="Times New Roman" w:hAnsi="Times New Roman"/>
          <w:bCs/>
        </w:rPr>
        <w:t>«Об основах туристкой деятельности в Российской Федерации»</w:t>
      </w:r>
      <w:r w:rsidR="00E040C7" w:rsidRPr="00A80458">
        <w:rPr>
          <w:rFonts w:ascii="Times New Roman" w:hAnsi="Times New Roman"/>
          <w:sz w:val="24"/>
          <w:szCs w:val="24"/>
        </w:rPr>
        <w:t>.</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Cs/>
          <w:u w:val="single"/>
        </w:rPr>
        <w:t>Основанием для выплаты</w:t>
      </w:r>
      <w:r w:rsidRPr="005360A2">
        <w:rPr>
          <w:rFonts w:ascii="Times New Roman" w:hAnsi="Times New Roman"/>
          <w:bCs/>
        </w:rPr>
        <w:t xml:space="preserve"> страхового возмещения либо уплаты денежной суммы п</w:t>
      </w:r>
      <w:r w:rsidR="00E040C7">
        <w:rPr>
          <w:rFonts w:ascii="Times New Roman" w:hAnsi="Times New Roman"/>
          <w:bCs/>
        </w:rPr>
        <w:t xml:space="preserve">о банковской гарантии являются </w:t>
      </w:r>
      <w:r w:rsidR="00E040C7" w:rsidRPr="00E040C7">
        <w:rPr>
          <w:rFonts w:ascii="Times New Roman" w:hAnsi="Times New Roman"/>
          <w:bCs/>
          <w:u w:val="single"/>
        </w:rPr>
        <w:t>с</w:t>
      </w:r>
      <w:r w:rsidRPr="005360A2">
        <w:rPr>
          <w:rFonts w:ascii="Times New Roman" w:hAnsi="Times New Roman"/>
          <w:bCs/>
          <w:u w:val="single"/>
        </w:rPr>
        <w:t>ущественное нарушение условий договора</w:t>
      </w:r>
      <w:r w:rsidRPr="005360A2">
        <w:rPr>
          <w:rFonts w:ascii="Times New Roman" w:hAnsi="Times New Roman"/>
          <w:bCs/>
        </w:rPr>
        <w:t xml:space="preserve"> о реализации туристского продукта.</w:t>
      </w:r>
    </w:p>
    <w:p w:rsidR="005360A2" w:rsidRPr="005360A2" w:rsidRDefault="005360A2" w:rsidP="005360A2">
      <w:pPr>
        <w:spacing w:after="0" w:line="240" w:lineRule="auto"/>
        <w:ind w:firstLine="709"/>
        <w:jc w:val="both"/>
        <w:rPr>
          <w:rFonts w:ascii="Times New Roman" w:hAnsi="Times New Roman"/>
          <w:bCs/>
          <w:u w:val="single"/>
        </w:rPr>
      </w:pPr>
      <w:r w:rsidRPr="005360A2">
        <w:rPr>
          <w:rFonts w:ascii="Times New Roman" w:hAnsi="Times New Roman"/>
          <w:bCs/>
          <w:u w:val="single"/>
        </w:rPr>
        <w:t xml:space="preserve">К существенным нарушениям относятся: </w:t>
      </w:r>
    </w:p>
    <w:p w:rsidR="005360A2" w:rsidRPr="005360A2" w:rsidRDefault="005360A2" w:rsidP="005360A2">
      <w:pPr>
        <w:numPr>
          <w:ilvl w:val="0"/>
          <w:numId w:val="3"/>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неисполнение обязательств по оказанию туристу и (или) иному заказчику входящих в туристский продукт услуг по перевозке и (или) размещению;</w:t>
      </w:r>
    </w:p>
    <w:p w:rsidR="005360A2" w:rsidRPr="005360A2" w:rsidRDefault="005360A2" w:rsidP="005360A2">
      <w:pPr>
        <w:numPr>
          <w:ilvl w:val="0"/>
          <w:numId w:val="3"/>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наличие в туристском продукте существенных недостатков, включая существенные нарушения требований к качеству и безопасности туристского продукта.</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Cs/>
          <w:i/>
          <w:u w:val="single"/>
        </w:rPr>
        <w:t>Обратите внимание</w:t>
      </w:r>
      <w:r w:rsidRPr="005360A2">
        <w:rPr>
          <w:rFonts w:ascii="Times New Roman" w:hAnsi="Times New Roman"/>
          <w:bCs/>
        </w:rPr>
        <w:t>, что за счет финансового обеспечения туристу возмещается лишь реальный ущерб. Однако, у туриста остается право требовать от туроператора возмещения упущенной выгоды и компенсации морального вреда.</w:t>
      </w:r>
    </w:p>
    <w:p w:rsidR="005360A2" w:rsidRPr="005360A2" w:rsidRDefault="005360A2" w:rsidP="005360A2">
      <w:pPr>
        <w:spacing w:after="0" w:line="240" w:lineRule="auto"/>
        <w:ind w:firstLine="709"/>
        <w:jc w:val="both"/>
        <w:rPr>
          <w:rFonts w:ascii="Times New Roman" w:hAnsi="Times New Roman"/>
          <w:bCs/>
        </w:rPr>
      </w:pPr>
      <w:r w:rsidRPr="005360A2">
        <w:rPr>
          <w:rFonts w:ascii="Times New Roman" w:hAnsi="Times New Roman"/>
          <w:bCs/>
          <w:i/>
          <w:u w:val="single"/>
        </w:rPr>
        <w:t>Обратите внимание</w:t>
      </w:r>
      <w:r w:rsidRPr="005360A2">
        <w:rPr>
          <w:rFonts w:ascii="Times New Roman" w:hAnsi="Times New Roman"/>
          <w:bCs/>
        </w:rPr>
        <w:t xml:space="preserve">, что </w:t>
      </w:r>
      <w:r w:rsidRPr="005360A2">
        <w:rPr>
          <w:rFonts w:ascii="Times New Roman" w:hAnsi="Times New Roman"/>
          <w:b/>
          <w:bCs/>
          <w:i/>
        </w:rPr>
        <w:t>каждая сторона должна доказать те обстоятельства, на которые она ссылается как на основания своих требований и возражений</w:t>
      </w:r>
      <w:r w:rsidRPr="005360A2">
        <w:rPr>
          <w:rFonts w:ascii="Times New Roman" w:hAnsi="Times New Roman"/>
          <w:bCs/>
        </w:rPr>
        <w:t>. Нужно позаботиться заранее о сборе необходимых документов.</w:t>
      </w:r>
    </w:p>
    <w:p w:rsidR="005360A2" w:rsidRPr="005360A2" w:rsidRDefault="005360A2" w:rsidP="005360A2">
      <w:pPr>
        <w:spacing w:after="0" w:line="240" w:lineRule="auto"/>
        <w:ind w:firstLine="709"/>
        <w:jc w:val="both"/>
        <w:rPr>
          <w:rFonts w:ascii="Times New Roman" w:hAnsi="Times New Roman"/>
          <w:b/>
          <w:bCs/>
          <w:i/>
        </w:rPr>
      </w:pPr>
      <w:proofErr w:type="gramStart"/>
      <w:r w:rsidRPr="005360A2">
        <w:rPr>
          <w:rFonts w:ascii="Times New Roman" w:hAnsi="Times New Roman"/>
          <w:b/>
          <w:bCs/>
          <w:i/>
        </w:rPr>
        <w:t>Например</w:t>
      </w:r>
      <w:proofErr w:type="gramEnd"/>
      <w:r w:rsidRPr="005360A2">
        <w:rPr>
          <w:rFonts w:ascii="Times New Roman" w:hAnsi="Times New Roman"/>
          <w:b/>
          <w:bCs/>
          <w:i/>
        </w:rPr>
        <w:t>:</w:t>
      </w:r>
    </w:p>
    <w:p w:rsidR="005360A2" w:rsidRPr="005360A2" w:rsidRDefault="005360A2" w:rsidP="005360A2">
      <w:pPr>
        <w:numPr>
          <w:ilvl w:val="0"/>
          <w:numId w:val="4"/>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гостиница не соответствует категории, указанной в путевке – составьте претензию Исполнителю и подпишите у администратора гостиницы;</w:t>
      </w:r>
    </w:p>
    <w:p w:rsidR="005360A2" w:rsidRPr="005360A2" w:rsidRDefault="005360A2" w:rsidP="005360A2">
      <w:pPr>
        <w:numPr>
          <w:ilvl w:val="0"/>
          <w:numId w:val="4"/>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задержка авиарейса – в аэропорту назначения обратитесь к перевозчику и сделайте отметку в билете о дате и времени прилета;</w:t>
      </w:r>
    </w:p>
    <w:p w:rsidR="005360A2" w:rsidRPr="005360A2" w:rsidRDefault="005360A2" w:rsidP="005360A2">
      <w:pPr>
        <w:numPr>
          <w:ilvl w:val="0"/>
          <w:numId w:val="4"/>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вместо шведского стола вам предлагают меню – запаситесь рекламным листом ресторана, прейскурантом с ценами блюд (заверьте их у руководства ресторана);</w:t>
      </w:r>
    </w:p>
    <w:p w:rsidR="005360A2" w:rsidRPr="005360A2" w:rsidRDefault="005360A2" w:rsidP="005360A2">
      <w:pPr>
        <w:numPr>
          <w:ilvl w:val="0"/>
          <w:numId w:val="4"/>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не состоялась запланированная экскурсия, посещение музея, оплаченного вами – составьте акт и подпишите у Вашего экскурсовода;</w:t>
      </w:r>
    </w:p>
    <w:p w:rsidR="005360A2" w:rsidRPr="005360A2" w:rsidRDefault="005360A2" w:rsidP="005360A2">
      <w:pPr>
        <w:numPr>
          <w:ilvl w:val="0"/>
          <w:numId w:val="4"/>
        </w:numPr>
        <w:tabs>
          <w:tab w:val="num" w:pos="540"/>
        </w:tabs>
        <w:spacing w:after="0" w:line="240" w:lineRule="auto"/>
        <w:ind w:left="0" w:firstLine="709"/>
        <w:jc w:val="both"/>
        <w:rPr>
          <w:rFonts w:ascii="Times New Roman" w:hAnsi="Times New Roman"/>
          <w:bCs/>
        </w:rPr>
      </w:pPr>
      <w:r w:rsidRPr="005360A2">
        <w:rPr>
          <w:rFonts w:ascii="Times New Roman" w:hAnsi="Times New Roman"/>
          <w:bCs/>
        </w:rPr>
        <w:t>пляж не того покрытия, что вам обещали, и настолько далеко от гостиницы, что приходится ездить - сделайте фото, подпишите у администрации пляжа, сохраняйте проездные документы и так далее.</w:t>
      </w:r>
    </w:p>
    <w:p w:rsidR="005360A2" w:rsidRDefault="005360A2" w:rsidP="005360A2">
      <w:pPr>
        <w:autoSpaceDE w:val="0"/>
        <w:autoSpaceDN w:val="0"/>
        <w:adjustRightInd w:val="0"/>
        <w:spacing w:after="0" w:line="240" w:lineRule="auto"/>
        <w:ind w:firstLine="284"/>
        <w:jc w:val="center"/>
        <w:outlineLvl w:val="1"/>
        <w:rPr>
          <w:rFonts w:ascii="Times New Roman" w:hAnsi="Times New Roman"/>
          <w:b/>
        </w:rPr>
      </w:pPr>
    </w:p>
    <w:p w:rsidR="005360A2" w:rsidRDefault="005360A2" w:rsidP="005360A2">
      <w:pPr>
        <w:autoSpaceDE w:val="0"/>
        <w:autoSpaceDN w:val="0"/>
        <w:adjustRightInd w:val="0"/>
        <w:spacing w:after="0" w:line="240" w:lineRule="auto"/>
        <w:ind w:firstLine="284"/>
        <w:jc w:val="center"/>
        <w:outlineLvl w:val="1"/>
        <w:rPr>
          <w:rFonts w:ascii="Times New Roman" w:hAnsi="Times New Roman"/>
          <w:b/>
        </w:rPr>
      </w:pPr>
      <w:r w:rsidRPr="005360A2">
        <w:rPr>
          <w:rFonts w:ascii="Times New Roman" w:hAnsi="Times New Roman"/>
          <w:b/>
        </w:rPr>
        <w:t>По вопросам получения консультаций в области</w:t>
      </w:r>
      <w:r w:rsidRPr="005360A2">
        <w:rPr>
          <w:rFonts w:ascii="Times New Roman" w:hAnsi="Times New Roman"/>
        </w:rPr>
        <w:t xml:space="preserve"> </w:t>
      </w:r>
      <w:r w:rsidRPr="005360A2">
        <w:rPr>
          <w:rFonts w:ascii="Times New Roman" w:hAnsi="Times New Roman"/>
          <w:b/>
        </w:rPr>
        <w:t>защиты прав потребителей, помощи в составлении</w:t>
      </w:r>
      <w:r>
        <w:rPr>
          <w:rFonts w:ascii="Times New Roman" w:hAnsi="Times New Roman"/>
          <w:b/>
        </w:rPr>
        <w:t xml:space="preserve"> ПРЕТЕНЗИЙ и ИСКОВЫХ ЗАЯВЛЕНИЙ </w:t>
      </w:r>
      <w:r w:rsidRPr="005360A2">
        <w:rPr>
          <w:rFonts w:ascii="Times New Roman" w:hAnsi="Times New Roman"/>
          <w:b/>
        </w:rPr>
        <w:t xml:space="preserve">обращайтесь в </w:t>
      </w:r>
    </w:p>
    <w:p w:rsidR="005360A2" w:rsidRPr="005360A2" w:rsidRDefault="005360A2" w:rsidP="005360A2">
      <w:pPr>
        <w:autoSpaceDE w:val="0"/>
        <w:autoSpaceDN w:val="0"/>
        <w:adjustRightInd w:val="0"/>
        <w:spacing w:after="0" w:line="240" w:lineRule="auto"/>
        <w:ind w:firstLine="284"/>
        <w:jc w:val="center"/>
        <w:outlineLvl w:val="1"/>
        <w:rPr>
          <w:rFonts w:ascii="Times New Roman" w:hAnsi="Times New Roman"/>
        </w:rPr>
      </w:pPr>
      <w:r w:rsidRPr="005360A2">
        <w:rPr>
          <w:rFonts w:ascii="Times New Roman" w:hAnsi="Times New Roman"/>
          <w:b/>
        </w:rPr>
        <w:t>КОНСУЛЬТАЦИОННЫЙ ЦЕНТР ДЛЯ ПОТРЕБИТЕЛЕЙ</w:t>
      </w:r>
    </w:p>
    <w:p w:rsidR="005360A2" w:rsidRPr="005360A2" w:rsidRDefault="005360A2" w:rsidP="005360A2">
      <w:pPr>
        <w:autoSpaceDE w:val="0"/>
        <w:autoSpaceDN w:val="0"/>
        <w:adjustRightInd w:val="0"/>
        <w:spacing w:after="0" w:line="240" w:lineRule="auto"/>
        <w:ind w:firstLine="284"/>
        <w:jc w:val="center"/>
        <w:outlineLvl w:val="1"/>
        <w:rPr>
          <w:rFonts w:ascii="Times New Roman" w:hAnsi="Times New Roman"/>
          <w:b/>
        </w:rPr>
      </w:pPr>
      <w:r w:rsidRPr="005360A2">
        <w:rPr>
          <w:rFonts w:ascii="Times New Roman" w:hAnsi="Times New Roman"/>
          <w:b/>
        </w:rPr>
        <w:t xml:space="preserve">г. Саранск, ул. Дальняя, д. 1А, </w:t>
      </w:r>
      <w:proofErr w:type="spellStart"/>
      <w:r w:rsidRPr="005360A2">
        <w:rPr>
          <w:rFonts w:ascii="Times New Roman" w:hAnsi="Times New Roman"/>
          <w:b/>
        </w:rPr>
        <w:t>каб</w:t>
      </w:r>
      <w:proofErr w:type="spellEnd"/>
      <w:r w:rsidRPr="005360A2">
        <w:rPr>
          <w:rFonts w:ascii="Times New Roman" w:hAnsi="Times New Roman"/>
          <w:b/>
        </w:rPr>
        <w:t>. 241 (2 корпус),</w:t>
      </w:r>
    </w:p>
    <w:p w:rsidR="005360A2" w:rsidRPr="005360A2" w:rsidRDefault="005360A2" w:rsidP="005360A2">
      <w:pPr>
        <w:autoSpaceDE w:val="0"/>
        <w:autoSpaceDN w:val="0"/>
        <w:adjustRightInd w:val="0"/>
        <w:spacing w:after="0" w:line="240" w:lineRule="auto"/>
        <w:ind w:left="-170" w:right="-170"/>
        <w:jc w:val="center"/>
        <w:outlineLvl w:val="1"/>
        <w:rPr>
          <w:rFonts w:ascii="Times New Roman" w:hAnsi="Times New Roman"/>
          <w:lang w:val="en-US"/>
        </w:rPr>
      </w:pPr>
      <w:r w:rsidRPr="005360A2">
        <w:rPr>
          <w:rFonts w:ascii="Times New Roman" w:hAnsi="Times New Roman"/>
          <w:b/>
        </w:rPr>
        <w:t>тел</w:t>
      </w:r>
      <w:r>
        <w:rPr>
          <w:rFonts w:ascii="Times New Roman" w:hAnsi="Times New Roman"/>
          <w:b/>
          <w:lang w:val="en-US"/>
        </w:rPr>
        <w:t>. 8(8342) 24-62-68</w:t>
      </w:r>
    </w:p>
    <w:p w:rsidR="005360A2" w:rsidRPr="005360A2" w:rsidRDefault="005360A2" w:rsidP="005360A2">
      <w:pPr>
        <w:autoSpaceDE w:val="0"/>
        <w:autoSpaceDN w:val="0"/>
        <w:adjustRightInd w:val="0"/>
        <w:spacing w:after="0" w:line="240" w:lineRule="auto"/>
        <w:jc w:val="center"/>
        <w:outlineLvl w:val="1"/>
        <w:rPr>
          <w:rFonts w:ascii="Times New Roman" w:hAnsi="Times New Roman"/>
          <w:b/>
          <w:lang w:val="en-US"/>
        </w:rPr>
      </w:pPr>
      <w:r w:rsidRPr="005360A2">
        <w:rPr>
          <w:rFonts w:ascii="Times New Roman" w:hAnsi="Times New Roman"/>
          <w:b/>
          <w:lang w:val="en-US"/>
        </w:rPr>
        <w:t xml:space="preserve">e-mail: </w:t>
      </w:r>
      <w:hyperlink r:id="rId6" w:history="1">
        <w:r w:rsidR="00A74BCC" w:rsidRPr="00C94F25">
          <w:rPr>
            <w:rStyle w:val="a3"/>
            <w:rFonts w:ascii="Times New Roman" w:hAnsi="Times New Roman"/>
            <w:b/>
            <w:lang w:val="en-US"/>
          </w:rPr>
          <w:t>kczpp@list.ru</w:t>
        </w:r>
      </w:hyperlink>
    </w:p>
    <w:p w:rsidR="00951467" w:rsidRPr="005360A2" w:rsidRDefault="00980999">
      <w:pPr>
        <w:rPr>
          <w:rFonts w:ascii="Times New Roman" w:hAnsi="Times New Roman"/>
          <w:lang w:val="en-US"/>
        </w:rPr>
      </w:pPr>
    </w:p>
    <w:sectPr w:rsidR="00951467" w:rsidRPr="005360A2" w:rsidSect="005360A2">
      <w:pgSz w:w="11906" w:h="16838"/>
      <w:pgMar w:top="1134"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3E3F"/>
    <w:multiLevelType w:val="hybridMultilevel"/>
    <w:tmpl w:val="8BEEBEA0"/>
    <w:lvl w:ilvl="0" w:tplc="04190001">
      <w:start w:val="1"/>
      <w:numFmt w:val="bullet"/>
      <w:lvlText w:val=""/>
      <w:lvlJc w:val="left"/>
      <w:pPr>
        <w:tabs>
          <w:tab w:val="num" w:pos="1125"/>
        </w:tabs>
        <w:ind w:left="1125" w:hanging="360"/>
      </w:pPr>
      <w:rPr>
        <w:rFonts w:ascii="Symbol" w:hAnsi="Symbol" w:hint="default"/>
      </w:rPr>
    </w:lvl>
    <w:lvl w:ilvl="1" w:tplc="04190003">
      <w:start w:val="1"/>
      <w:numFmt w:val="bullet"/>
      <w:lvlText w:val="o"/>
      <w:lvlJc w:val="left"/>
      <w:pPr>
        <w:tabs>
          <w:tab w:val="num" w:pos="1845"/>
        </w:tabs>
        <w:ind w:left="1845" w:hanging="360"/>
      </w:pPr>
      <w:rPr>
        <w:rFonts w:ascii="Courier New" w:hAnsi="Courier New" w:cs="Courier New" w:hint="default"/>
      </w:rPr>
    </w:lvl>
    <w:lvl w:ilvl="2" w:tplc="04190005">
      <w:start w:val="1"/>
      <w:numFmt w:val="bullet"/>
      <w:lvlText w:val=""/>
      <w:lvlJc w:val="left"/>
      <w:pPr>
        <w:tabs>
          <w:tab w:val="num" w:pos="2565"/>
        </w:tabs>
        <w:ind w:left="2565" w:hanging="360"/>
      </w:pPr>
      <w:rPr>
        <w:rFonts w:ascii="Wingdings" w:hAnsi="Wingdings" w:hint="default"/>
      </w:rPr>
    </w:lvl>
    <w:lvl w:ilvl="3" w:tplc="04190001">
      <w:start w:val="1"/>
      <w:numFmt w:val="bullet"/>
      <w:lvlText w:val=""/>
      <w:lvlJc w:val="left"/>
      <w:pPr>
        <w:tabs>
          <w:tab w:val="num" w:pos="3285"/>
        </w:tabs>
        <w:ind w:left="3285" w:hanging="360"/>
      </w:pPr>
      <w:rPr>
        <w:rFonts w:ascii="Symbol" w:hAnsi="Symbol" w:hint="default"/>
      </w:rPr>
    </w:lvl>
    <w:lvl w:ilvl="4" w:tplc="04190003">
      <w:start w:val="1"/>
      <w:numFmt w:val="bullet"/>
      <w:lvlText w:val="o"/>
      <w:lvlJc w:val="left"/>
      <w:pPr>
        <w:tabs>
          <w:tab w:val="num" w:pos="4005"/>
        </w:tabs>
        <w:ind w:left="4005" w:hanging="360"/>
      </w:pPr>
      <w:rPr>
        <w:rFonts w:ascii="Courier New" w:hAnsi="Courier New" w:cs="Courier New" w:hint="default"/>
      </w:rPr>
    </w:lvl>
    <w:lvl w:ilvl="5" w:tplc="04190005">
      <w:start w:val="1"/>
      <w:numFmt w:val="bullet"/>
      <w:lvlText w:val=""/>
      <w:lvlJc w:val="left"/>
      <w:pPr>
        <w:tabs>
          <w:tab w:val="num" w:pos="4725"/>
        </w:tabs>
        <w:ind w:left="4725" w:hanging="360"/>
      </w:pPr>
      <w:rPr>
        <w:rFonts w:ascii="Wingdings" w:hAnsi="Wingdings" w:hint="default"/>
      </w:rPr>
    </w:lvl>
    <w:lvl w:ilvl="6" w:tplc="04190001">
      <w:start w:val="1"/>
      <w:numFmt w:val="bullet"/>
      <w:lvlText w:val=""/>
      <w:lvlJc w:val="left"/>
      <w:pPr>
        <w:tabs>
          <w:tab w:val="num" w:pos="5445"/>
        </w:tabs>
        <w:ind w:left="5445" w:hanging="360"/>
      </w:pPr>
      <w:rPr>
        <w:rFonts w:ascii="Symbol" w:hAnsi="Symbol" w:hint="default"/>
      </w:rPr>
    </w:lvl>
    <w:lvl w:ilvl="7" w:tplc="04190003">
      <w:start w:val="1"/>
      <w:numFmt w:val="bullet"/>
      <w:lvlText w:val="o"/>
      <w:lvlJc w:val="left"/>
      <w:pPr>
        <w:tabs>
          <w:tab w:val="num" w:pos="6165"/>
        </w:tabs>
        <w:ind w:left="6165" w:hanging="360"/>
      </w:pPr>
      <w:rPr>
        <w:rFonts w:ascii="Courier New" w:hAnsi="Courier New" w:cs="Courier New" w:hint="default"/>
      </w:rPr>
    </w:lvl>
    <w:lvl w:ilvl="8" w:tplc="04190005">
      <w:start w:val="1"/>
      <w:numFmt w:val="bullet"/>
      <w:lvlText w:val=""/>
      <w:lvlJc w:val="left"/>
      <w:pPr>
        <w:tabs>
          <w:tab w:val="num" w:pos="6885"/>
        </w:tabs>
        <w:ind w:left="6885" w:hanging="360"/>
      </w:pPr>
      <w:rPr>
        <w:rFonts w:ascii="Wingdings" w:hAnsi="Wingdings" w:hint="default"/>
      </w:rPr>
    </w:lvl>
  </w:abstractNum>
  <w:abstractNum w:abstractNumId="1" w15:restartNumberingAfterBreak="0">
    <w:nsid w:val="131B30F5"/>
    <w:multiLevelType w:val="hybridMultilevel"/>
    <w:tmpl w:val="EA661086"/>
    <w:lvl w:ilvl="0" w:tplc="04190001">
      <w:start w:val="1"/>
      <w:numFmt w:val="bullet"/>
      <w:lvlText w:val=""/>
      <w:lvlJc w:val="left"/>
      <w:pPr>
        <w:tabs>
          <w:tab w:val="num" w:pos="1125"/>
        </w:tabs>
        <w:ind w:left="1125" w:hanging="360"/>
      </w:pPr>
      <w:rPr>
        <w:rFonts w:ascii="Symbol" w:hAnsi="Symbol" w:hint="default"/>
      </w:rPr>
    </w:lvl>
    <w:lvl w:ilvl="1" w:tplc="04190003">
      <w:start w:val="1"/>
      <w:numFmt w:val="bullet"/>
      <w:lvlText w:val="o"/>
      <w:lvlJc w:val="left"/>
      <w:pPr>
        <w:tabs>
          <w:tab w:val="num" w:pos="1845"/>
        </w:tabs>
        <w:ind w:left="1845" w:hanging="360"/>
      </w:pPr>
      <w:rPr>
        <w:rFonts w:ascii="Courier New" w:hAnsi="Courier New" w:cs="Courier New" w:hint="default"/>
      </w:rPr>
    </w:lvl>
    <w:lvl w:ilvl="2" w:tplc="04190005">
      <w:start w:val="1"/>
      <w:numFmt w:val="bullet"/>
      <w:lvlText w:val=""/>
      <w:lvlJc w:val="left"/>
      <w:pPr>
        <w:tabs>
          <w:tab w:val="num" w:pos="2565"/>
        </w:tabs>
        <w:ind w:left="2565" w:hanging="360"/>
      </w:pPr>
      <w:rPr>
        <w:rFonts w:ascii="Wingdings" w:hAnsi="Wingdings" w:hint="default"/>
      </w:rPr>
    </w:lvl>
    <w:lvl w:ilvl="3" w:tplc="04190001">
      <w:start w:val="1"/>
      <w:numFmt w:val="bullet"/>
      <w:lvlText w:val=""/>
      <w:lvlJc w:val="left"/>
      <w:pPr>
        <w:tabs>
          <w:tab w:val="num" w:pos="3285"/>
        </w:tabs>
        <w:ind w:left="3285" w:hanging="360"/>
      </w:pPr>
      <w:rPr>
        <w:rFonts w:ascii="Symbol" w:hAnsi="Symbol" w:hint="default"/>
      </w:rPr>
    </w:lvl>
    <w:lvl w:ilvl="4" w:tplc="04190003">
      <w:start w:val="1"/>
      <w:numFmt w:val="bullet"/>
      <w:lvlText w:val="o"/>
      <w:lvlJc w:val="left"/>
      <w:pPr>
        <w:tabs>
          <w:tab w:val="num" w:pos="4005"/>
        </w:tabs>
        <w:ind w:left="4005" w:hanging="360"/>
      </w:pPr>
      <w:rPr>
        <w:rFonts w:ascii="Courier New" w:hAnsi="Courier New" w:cs="Courier New" w:hint="default"/>
      </w:rPr>
    </w:lvl>
    <w:lvl w:ilvl="5" w:tplc="04190005">
      <w:start w:val="1"/>
      <w:numFmt w:val="bullet"/>
      <w:lvlText w:val=""/>
      <w:lvlJc w:val="left"/>
      <w:pPr>
        <w:tabs>
          <w:tab w:val="num" w:pos="4725"/>
        </w:tabs>
        <w:ind w:left="4725" w:hanging="360"/>
      </w:pPr>
      <w:rPr>
        <w:rFonts w:ascii="Wingdings" w:hAnsi="Wingdings" w:hint="default"/>
      </w:rPr>
    </w:lvl>
    <w:lvl w:ilvl="6" w:tplc="04190001">
      <w:start w:val="1"/>
      <w:numFmt w:val="bullet"/>
      <w:lvlText w:val=""/>
      <w:lvlJc w:val="left"/>
      <w:pPr>
        <w:tabs>
          <w:tab w:val="num" w:pos="5445"/>
        </w:tabs>
        <w:ind w:left="5445" w:hanging="360"/>
      </w:pPr>
      <w:rPr>
        <w:rFonts w:ascii="Symbol" w:hAnsi="Symbol" w:hint="default"/>
      </w:rPr>
    </w:lvl>
    <w:lvl w:ilvl="7" w:tplc="04190003">
      <w:start w:val="1"/>
      <w:numFmt w:val="bullet"/>
      <w:lvlText w:val="o"/>
      <w:lvlJc w:val="left"/>
      <w:pPr>
        <w:tabs>
          <w:tab w:val="num" w:pos="6165"/>
        </w:tabs>
        <w:ind w:left="6165" w:hanging="360"/>
      </w:pPr>
      <w:rPr>
        <w:rFonts w:ascii="Courier New" w:hAnsi="Courier New" w:cs="Courier New" w:hint="default"/>
      </w:rPr>
    </w:lvl>
    <w:lvl w:ilvl="8" w:tplc="04190005">
      <w:start w:val="1"/>
      <w:numFmt w:val="bullet"/>
      <w:lvlText w:val=""/>
      <w:lvlJc w:val="left"/>
      <w:pPr>
        <w:tabs>
          <w:tab w:val="num" w:pos="6885"/>
        </w:tabs>
        <w:ind w:left="6885" w:hanging="360"/>
      </w:pPr>
      <w:rPr>
        <w:rFonts w:ascii="Wingdings" w:hAnsi="Wingdings" w:hint="default"/>
      </w:rPr>
    </w:lvl>
  </w:abstractNum>
  <w:abstractNum w:abstractNumId="2" w15:restartNumberingAfterBreak="0">
    <w:nsid w:val="5A291593"/>
    <w:multiLevelType w:val="hybridMultilevel"/>
    <w:tmpl w:val="95EE68D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DE1796E"/>
    <w:multiLevelType w:val="hybridMultilevel"/>
    <w:tmpl w:val="8456654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E0"/>
    <w:rsid w:val="00044EE1"/>
    <w:rsid w:val="000635A7"/>
    <w:rsid w:val="00121A8B"/>
    <w:rsid w:val="00336E80"/>
    <w:rsid w:val="00495A36"/>
    <w:rsid w:val="005360A2"/>
    <w:rsid w:val="006200E0"/>
    <w:rsid w:val="007C7A7B"/>
    <w:rsid w:val="00980999"/>
    <w:rsid w:val="00A74BCC"/>
    <w:rsid w:val="00A80458"/>
    <w:rsid w:val="00C30F54"/>
    <w:rsid w:val="00DA1B44"/>
    <w:rsid w:val="00E04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2417F"/>
  <w15:chartTrackingRefBased/>
  <w15:docId w15:val="{D53E9642-DE04-40E4-9ECB-3182058B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0A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360A2"/>
    <w:rPr>
      <w:color w:val="0000FF"/>
      <w:u w:val="single"/>
    </w:rPr>
  </w:style>
  <w:style w:type="paragraph" w:styleId="a4">
    <w:name w:val="Balloon Text"/>
    <w:basedOn w:val="a"/>
    <w:link w:val="a5"/>
    <w:uiPriority w:val="99"/>
    <w:semiHidden/>
    <w:unhideWhenUsed/>
    <w:rsid w:val="00A74BC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74BCC"/>
    <w:rPr>
      <w:rFonts w:ascii="Segoe UI" w:eastAsia="Times New Roman" w:hAnsi="Segoe UI" w:cs="Segoe UI"/>
      <w:sz w:val="18"/>
      <w:szCs w:val="18"/>
      <w:lang w:eastAsia="ru-RU"/>
    </w:rPr>
  </w:style>
  <w:style w:type="paragraph" w:styleId="a6">
    <w:name w:val="List Paragraph"/>
    <w:basedOn w:val="a"/>
    <w:uiPriority w:val="34"/>
    <w:qFormat/>
    <w:rsid w:val="00A80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80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czpp@list.ru" TargetMode="External"/><Relationship Id="rId5" Type="http://schemas.openxmlformats.org/officeDocument/2006/relationships/hyperlink" Target="https://login.consultant.ru/link/?req=doc&amp;base=LAW&amp;n=511671&amp;dst=158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1122</Words>
  <Characters>6397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Терентьева</dc:creator>
  <cp:keywords/>
  <dc:description/>
  <cp:lastModifiedBy>Юля Терентьева</cp:lastModifiedBy>
  <cp:revision>4</cp:revision>
  <cp:lastPrinted>2026-05-29T12:12:00Z</cp:lastPrinted>
  <dcterms:created xsi:type="dcterms:W3CDTF">2026-05-29T06:54:00Z</dcterms:created>
  <dcterms:modified xsi:type="dcterms:W3CDTF">2026-05-29T12:15:00Z</dcterms:modified>
</cp:coreProperties>
</file>